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CAD45" w14:textId="77777777" w:rsidR="00D473F3" w:rsidRDefault="00D473F3" w:rsidP="00D473F3">
      <w:pPr>
        <w:jc w:val="center"/>
        <w:rPr>
          <w:rFonts w:ascii="Arial" w:hAnsi="Arial" w:cs="Arial"/>
          <w:b/>
          <w:color w:val="C00000"/>
          <w:sz w:val="28"/>
          <w:szCs w:val="28"/>
          <w:u w:val="single"/>
        </w:rPr>
      </w:pPr>
      <w:r w:rsidRPr="008E1B2F">
        <w:rPr>
          <w:rFonts w:ascii="Arial" w:hAnsi="Arial" w:cs="Arial"/>
          <w:b/>
          <w:color w:val="C00000"/>
          <w:sz w:val="28"/>
          <w:szCs w:val="28"/>
          <w:u w:val="single"/>
        </w:rPr>
        <w:t>MARCHE A SUIVRE</w:t>
      </w:r>
    </w:p>
    <w:p w14:paraId="04902E1A" w14:textId="77777777" w:rsidR="0083512A" w:rsidRDefault="0083512A" w:rsidP="00D473F3">
      <w:pPr>
        <w:jc w:val="center"/>
        <w:rPr>
          <w:rFonts w:ascii="Arial" w:hAnsi="Arial" w:cs="Arial"/>
          <w:bCs/>
          <w:color w:val="C00000"/>
          <w:sz w:val="28"/>
          <w:szCs w:val="28"/>
        </w:rPr>
      </w:pPr>
    </w:p>
    <w:p w14:paraId="2A453CA4" w14:textId="77777777" w:rsidR="0083512A" w:rsidRPr="0083512A" w:rsidRDefault="0083512A" w:rsidP="00D473F3">
      <w:pPr>
        <w:jc w:val="center"/>
        <w:rPr>
          <w:rFonts w:ascii="Arial" w:hAnsi="Arial" w:cs="Arial"/>
          <w:bCs/>
          <w:color w:val="C00000"/>
          <w:sz w:val="28"/>
          <w:szCs w:val="28"/>
        </w:rPr>
      </w:pPr>
      <w:r>
        <w:rPr>
          <w:rFonts w:ascii="Arial" w:hAnsi="Arial" w:cs="Arial"/>
          <w:bCs/>
          <w:color w:val="C00000"/>
          <w:sz w:val="28"/>
          <w:szCs w:val="28"/>
        </w:rPr>
        <w:t>(Modification de jugement)</w:t>
      </w:r>
    </w:p>
    <w:p w14:paraId="3D3424F6" w14:textId="77777777" w:rsidR="00D473F3" w:rsidRDefault="00D473F3" w:rsidP="00D473F3">
      <w:pPr>
        <w:jc w:val="center"/>
      </w:pPr>
    </w:p>
    <w:p w14:paraId="147AD2DA" w14:textId="77777777" w:rsidR="00192CD0" w:rsidRPr="00995454" w:rsidRDefault="00192CD0" w:rsidP="00950582">
      <w:pPr>
        <w:rPr>
          <w:rFonts w:ascii="Arial" w:hAnsi="Arial" w:cs="Arial"/>
        </w:rPr>
      </w:pPr>
    </w:p>
    <w:p w14:paraId="46F7B4BC" w14:textId="77777777" w:rsidR="008E1B2F" w:rsidRPr="00995454" w:rsidRDefault="008E1B2F" w:rsidP="00950582">
      <w:pPr>
        <w:rPr>
          <w:rFonts w:ascii="Arial" w:hAnsi="Arial" w:cs="Arial"/>
          <w:b/>
          <w:bCs/>
          <w:color w:val="C00000"/>
          <w:sz w:val="28"/>
          <w:szCs w:val="28"/>
          <w:u w:val="single"/>
        </w:rPr>
      </w:pPr>
      <w:r w:rsidRPr="00995454">
        <w:rPr>
          <w:rFonts w:ascii="Arial" w:hAnsi="Arial" w:cs="Arial"/>
          <w:b/>
          <w:bCs/>
          <w:color w:val="C00000"/>
          <w:sz w:val="28"/>
          <w:szCs w:val="28"/>
          <w:u w:val="single"/>
        </w:rPr>
        <w:t>Prérequis</w:t>
      </w:r>
    </w:p>
    <w:p w14:paraId="27DD6B56" w14:textId="77777777" w:rsidR="008E1B2F" w:rsidRPr="008E1B2F" w:rsidRDefault="008E1B2F" w:rsidP="00950582">
      <w:pPr>
        <w:rPr>
          <w:b/>
          <w:bCs/>
          <w:color w:val="C00000"/>
          <w:u w:val="single"/>
        </w:rPr>
      </w:pPr>
    </w:p>
    <w:p w14:paraId="746B9051" w14:textId="77777777" w:rsidR="008E1B2F" w:rsidRPr="00995454" w:rsidRDefault="00950582" w:rsidP="00995454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 xml:space="preserve">Vous </w:t>
      </w:r>
      <w:r w:rsidR="00192CD0" w:rsidRPr="00995454">
        <w:rPr>
          <w:rFonts w:ascii="Arial" w:hAnsi="Arial" w:cs="Arial"/>
        </w:rPr>
        <w:t xml:space="preserve">avez </w:t>
      </w:r>
      <w:r w:rsidR="008E1B2F" w:rsidRPr="00995454">
        <w:rPr>
          <w:rFonts w:ascii="Arial" w:hAnsi="Arial" w:cs="Arial"/>
        </w:rPr>
        <w:t>payé le forfait et vous avez reçu un mail avec nos commentaires (ou confirmant que nous n’avons pas de commentaires à faire).</w:t>
      </w:r>
    </w:p>
    <w:p w14:paraId="5D8C579A" w14:textId="77777777" w:rsidR="008E1B2F" w:rsidRPr="00995454" w:rsidRDefault="008E1B2F" w:rsidP="000D4563">
      <w:pPr>
        <w:jc w:val="both"/>
        <w:rPr>
          <w:rFonts w:ascii="Arial" w:hAnsi="Arial" w:cs="Arial"/>
        </w:rPr>
      </w:pPr>
    </w:p>
    <w:p w14:paraId="6C09A99A" w14:textId="77777777" w:rsidR="008E1B2F" w:rsidRDefault="008E1B2F" w:rsidP="00995454">
      <w:pPr>
        <w:numPr>
          <w:ilvl w:val="0"/>
          <w:numId w:val="17"/>
        </w:numPr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>Si l’un ou l’autre (ou les deux) êtes de nationalité suisse</w:t>
      </w:r>
      <w:r w:rsidR="00344C0D">
        <w:rPr>
          <w:rFonts w:ascii="Arial" w:hAnsi="Arial" w:cs="Arial"/>
        </w:rPr>
        <w:t>,</w:t>
      </w:r>
      <w:r w:rsidRPr="00995454">
        <w:rPr>
          <w:rFonts w:ascii="Arial" w:hAnsi="Arial" w:cs="Arial"/>
        </w:rPr>
        <w:t xml:space="preserve"> vous avez demandé et obtenu </w:t>
      </w:r>
      <w:r w:rsidR="0083512A">
        <w:rPr>
          <w:rFonts w:ascii="Arial" w:hAnsi="Arial" w:cs="Arial"/>
        </w:rPr>
        <w:t>votre</w:t>
      </w:r>
      <w:r w:rsidRPr="00995454">
        <w:rPr>
          <w:rFonts w:ascii="Arial" w:hAnsi="Arial" w:cs="Arial"/>
        </w:rPr>
        <w:t xml:space="preserve"> certificat de famille récent, en original, datant de moins de 6 mois. Sinon, il faut absolument le demander (lettre-type dans « mon compte »).</w:t>
      </w:r>
      <w:r w:rsidR="00AA735E">
        <w:rPr>
          <w:rFonts w:ascii="Arial" w:hAnsi="Arial" w:cs="Arial"/>
        </w:rPr>
        <w:t xml:space="preserve"> </w:t>
      </w:r>
      <w:r w:rsidR="0083512A">
        <w:rPr>
          <w:rFonts w:ascii="Arial" w:hAnsi="Arial" w:cs="Arial"/>
        </w:rPr>
        <w:t>Chacun doit demander le sien.</w:t>
      </w:r>
      <w:r w:rsidR="00AB6034">
        <w:rPr>
          <w:rFonts w:ascii="Arial" w:hAnsi="Arial" w:cs="Arial"/>
        </w:rPr>
        <w:t xml:space="preserve"> Plutôt que d’utiliser la lettre type, vous pouvez demander </w:t>
      </w:r>
      <w:r w:rsidR="0083512A">
        <w:rPr>
          <w:rFonts w:ascii="Arial" w:hAnsi="Arial" w:cs="Arial"/>
        </w:rPr>
        <w:t>votre</w:t>
      </w:r>
      <w:r w:rsidR="00AB6034">
        <w:rPr>
          <w:rFonts w:ascii="Arial" w:hAnsi="Arial" w:cs="Arial"/>
        </w:rPr>
        <w:t xml:space="preserve"> certificat de famille par internet. Le certificat de famille se demande à l’état civil de votre commune d’origine. </w:t>
      </w:r>
      <w:r w:rsidR="00AA735E">
        <w:rPr>
          <w:rFonts w:ascii="Arial" w:hAnsi="Arial" w:cs="Arial"/>
        </w:rPr>
        <w:t>L</w:t>
      </w:r>
      <w:r w:rsidR="0083512A">
        <w:rPr>
          <w:rFonts w:ascii="Arial" w:hAnsi="Arial" w:cs="Arial"/>
        </w:rPr>
        <w:t xml:space="preserve">es </w:t>
      </w:r>
      <w:r w:rsidR="00AA735E">
        <w:rPr>
          <w:rFonts w:ascii="Arial" w:hAnsi="Arial" w:cs="Arial"/>
        </w:rPr>
        <w:t>origina</w:t>
      </w:r>
      <w:r w:rsidR="0083512A">
        <w:rPr>
          <w:rFonts w:ascii="Arial" w:hAnsi="Arial" w:cs="Arial"/>
        </w:rPr>
        <w:t>ux</w:t>
      </w:r>
      <w:r w:rsidR="00AA735E">
        <w:rPr>
          <w:rFonts w:ascii="Arial" w:hAnsi="Arial" w:cs="Arial"/>
        </w:rPr>
        <w:t xml:space="preserve"> devr</w:t>
      </w:r>
      <w:r w:rsidR="0083512A">
        <w:rPr>
          <w:rFonts w:ascii="Arial" w:hAnsi="Arial" w:cs="Arial"/>
        </w:rPr>
        <w:t>ont</w:t>
      </w:r>
      <w:r w:rsidR="00AA735E">
        <w:rPr>
          <w:rFonts w:ascii="Arial" w:hAnsi="Arial" w:cs="Arial"/>
        </w:rPr>
        <w:t xml:space="preserve"> être annexé</w:t>
      </w:r>
      <w:r w:rsidR="0083512A">
        <w:rPr>
          <w:rFonts w:ascii="Arial" w:hAnsi="Arial" w:cs="Arial"/>
        </w:rPr>
        <w:t>s</w:t>
      </w:r>
      <w:r w:rsidR="00AA735E">
        <w:rPr>
          <w:rFonts w:ascii="Arial" w:hAnsi="Arial" w:cs="Arial"/>
        </w:rPr>
        <w:t xml:space="preserve"> à la documentation à envoyer au Tribunal.</w:t>
      </w:r>
    </w:p>
    <w:p w14:paraId="49BC600C" w14:textId="77777777" w:rsidR="00344C0D" w:rsidRDefault="00344C0D" w:rsidP="0083512A">
      <w:pPr>
        <w:pStyle w:val="Paragraphedeliste"/>
        <w:rPr>
          <w:rFonts w:ascii="Arial" w:hAnsi="Arial" w:cs="Arial"/>
        </w:rPr>
      </w:pPr>
    </w:p>
    <w:p w14:paraId="5ABD83CD" w14:textId="77777777" w:rsidR="00344C0D" w:rsidRDefault="00F2360C" w:rsidP="00995454">
      <w:pPr>
        <w:numPr>
          <w:ilvl w:val="0"/>
          <w:numId w:val="17"/>
        </w:numPr>
        <w:jc w:val="both"/>
        <w:rPr>
          <w:rFonts w:ascii="Arial" w:hAnsi="Arial" w:cs="Arial"/>
          <w:color w:val="C00000"/>
          <w:u w:val="single"/>
        </w:rPr>
      </w:pPr>
      <w:r>
        <w:rPr>
          <w:rFonts w:ascii="Arial" w:hAnsi="Arial" w:cs="Arial"/>
          <w:color w:val="C00000"/>
          <w:u w:val="single"/>
        </w:rPr>
        <w:t>S</w:t>
      </w:r>
      <w:r w:rsidR="00344C0D" w:rsidRPr="0083512A">
        <w:rPr>
          <w:rFonts w:ascii="Arial" w:hAnsi="Arial" w:cs="Arial"/>
          <w:color w:val="C00000"/>
          <w:u w:val="single"/>
        </w:rPr>
        <w:t>i les deux sont de nationalité étrangère</w:t>
      </w:r>
      <w:r w:rsidR="00344C0D">
        <w:rPr>
          <w:rFonts w:ascii="Arial" w:hAnsi="Arial" w:cs="Arial"/>
          <w:color w:val="C00000"/>
          <w:u w:val="single"/>
        </w:rPr>
        <w:t xml:space="preserve">, </w:t>
      </w:r>
      <w:r>
        <w:rPr>
          <w:rFonts w:ascii="Arial" w:hAnsi="Arial" w:cs="Arial"/>
          <w:color w:val="C00000"/>
          <w:u w:val="single"/>
        </w:rPr>
        <w:t xml:space="preserve">il faut demander le certificat de famille à l’état civil de votre domicile, </w:t>
      </w:r>
      <w:r w:rsidR="00344C0D" w:rsidRPr="0083512A">
        <w:rPr>
          <w:rFonts w:ascii="Arial" w:hAnsi="Arial" w:cs="Arial"/>
          <w:b/>
          <w:bCs/>
          <w:color w:val="C00000"/>
          <w:u w:val="single"/>
        </w:rPr>
        <w:t>sauf si</w:t>
      </w:r>
      <w:r w:rsidR="00344C0D">
        <w:rPr>
          <w:rFonts w:ascii="Arial" w:hAnsi="Arial" w:cs="Arial"/>
          <w:color w:val="C00000"/>
          <w:u w:val="single"/>
        </w:rPr>
        <w:t> :</w:t>
      </w:r>
    </w:p>
    <w:p w14:paraId="33762857" w14:textId="77777777" w:rsidR="00344C0D" w:rsidRDefault="00344C0D" w:rsidP="0083512A">
      <w:pPr>
        <w:pStyle w:val="Paragraphedeliste"/>
        <w:rPr>
          <w:rFonts w:ascii="Arial" w:hAnsi="Arial" w:cs="Arial"/>
          <w:color w:val="C00000"/>
          <w:u w:val="single"/>
        </w:rPr>
      </w:pPr>
    </w:p>
    <w:p w14:paraId="56F6556A" w14:textId="77777777" w:rsidR="00344C0D" w:rsidRDefault="00344C0D" w:rsidP="00344C0D">
      <w:pPr>
        <w:numPr>
          <w:ilvl w:val="1"/>
          <w:numId w:val="17"/>
        </w:numPr>
        <w:jc w:val="both"/>
        <w:rPr>
          <w:rFonts w:ascii="Arial" w:hAnsi="Arial" w:cs="Arial"/>
          <w:color w:val="C00000"/>
          <w:u w:val="single"/>
        </w:rPr>
      </w:pPr>
      <w:r>
        <w:rPr>
          <w:rFonts w:ascii="Arial" w:hAnsi="Arial" w:cs="Arial"/>
          <w:color w:val="C00000"/>
          <w:u w:val="single"/>
        </w:rPr>
        <w:t>Tous les deux se sont installés en Suisse avant 2004 et</w:t>
      </w:r>
    </w:p>
    <w:p w14:paraId="4337AC1C" w14:textId="77777777" w:rsidR="00344C0D" w:rsidRDefault="00344C0D" w:rsidP="00344C0D">
      <w:pPr>
        <w:numPr>
          <w:ilvl w:val="1"/>
          <w:numId w:val="17"/>
        </w:numPr>
        <w:jc w:val="both"/>
        <w:rPr>
          <w:rFonts w:ascii="Arial" w:hAnsi="Arial" w:cs="Arial"/>
          <w:color w:val="C00000"/>
          <w:u w:val="single"/>
        </w:rPr>
      </w:pPr>
      <w:r>
        <w:rPr>
          <w:rFonts w:ascii="Arial" w:hAnsi="Arial" w:cs="Arial"/>
          <w:color w:val="C00000"/>
          <w:u w:val="single"/>
        </w:rPr>
        <w:t>Il n'y a pas eu d’’évènement (mariage, naissance en Suisse) depuis 2004</w:t>
      </w:r>
    </w:p>
    <w:p w14:paraId="49D27787" w14:textId="77777777" w:rsidR="00F2360C" w:rsidRPr="0083512A" w:rsidRDefault="00F2360C" w:rsidP="0083512A">
      <w:pPr>
        <w:numPr>
          <w:ilvl w:val="1"/>
          <w:numId w:val="17"/>
        </w:numPr>
        <w:jc w:val="both"/>
        <w:rPr>
          <w:rFonts w:ascii="Arial" w:hAnsi="Arial" w:cs="Arial"/>
          <w:color w:val="C00000"/>
          <w:u w:val="single"/>
        </w:rPr>
      </w:pPr>
      <w:r>
        <w:rPr>
          <w:rFonts w:ascii="Arial" w:hAnsi="Arial" w:cs="Arial"/>
          <w:color w:val="C00000"/>
          <w:u w:val="single"/>
        </w:rPr>
        <w:t>Dans ces cas, il n’y a pas de certificat de famille et vous annexerez à la place une copie de vos documents d’identité (passeport, carte d’identité) plus une copie de votre permis C</w:t>
      </w:r>
    </w:p>
    <w:p w14:paraId="2A404937" w14:textId="77777777" w:rsidR="0083512A" w:rsidRDefault="0083512A" w:rsidP="00950582">
      <w:pPr>
        <w:spacing w:line="360" w:lineRule="auto"/>
        <w:jc w:val="both"/>
        <w:rPr>
          <w:rFonts w:ascii="Arial" w:hAnsi="Arial" w:cs="Arial"/>
        </w:rPr>
      </w:pPr>
    </w:p>
    <w:p w14:paraId="7F458E48" w14:textId="77777777" w:rsidR="0083512A" w:rsidRDefault="0083512A" w:rsidP="00950582">
      <w:pPr>
        <w:spacing w:line="360" w:lineRule="auto"/>
        <w:jc w:val="both"/>
        <w:rPr>
          <w:rFonts w:ascii="Arial" w:hAnsi="Arial" w:cs="Arial"/>
        </w:rPr>
      </w:pPr>
    </w:p>
    <w:p w14:paraId="2A704F0D" w14:textId="77777777" w:rsidR="00950582" w:rsidRPr="00995454" w:rsidRDefault="00950582" w:rsidP="00950582">
      <w:pPr>
        <w:spacing w:line="360" w:lineRule="auto"/>
        <w:jc w:val="both"/>
        <w:rPr>
          <w:rFonts w:ascii="Arial" w:hAnsi="Arial" w:cs="Arial"/>
          <w:b/>
          <w:color w:val="C00000"/>
          <w:sz w:val="28"/>
          <w:szCs w:val="28"/>
        </w:rPr>
      </w:pPr>
      <w:r w:rsidRPr="00995454">
        <w:rPr>
          <w:rFonts w:ascii="Arial" w:hAnsi="Arial" w:cs="Arial"/>
          <w:b/>
          <w:color w:val="C00000"/>
          <w:sz w:val="28"/>
          <w:szCs w:val="28"/>
        </w:rPr>
        <w:t>Voici la marche à suivre :</w:t>
      </w:r>
    </w:p>
    <w:p w14:paraId="319578F8" w14:textId="77777777" w:rsidR="00950582" w:rsidRPr="00995454" w:rsidRDefault="00950582" w:rsidP="00950582">
      <w:pPr>
        <w:spacing w:line="360" w:lineRule="auto"/>
        <w:jc w:val="both"/>
        <w:rPr>
          <w:rFonts w:ascii="Arial" w:hAnsi="Arial" w:cs="Arial"/>
        </w:rPr>
      </w:pPr>
    </w:p>
    <w:p w14:paraId="4E4E945D" w14:textId="77777777" w:rsidR="00950582" w:rsidRPr="00995454" w:rsidRDefault="00950582" w:rsidP="00192CD0">
      <w:pPr>
        <w:numPr>
          <w:ilvl w:val="0"/>
          <w:numId w:val="14"/>
        </w:numPr>
        <w:spacing w:line="360" w:lineRule="auto"/>
        <w:jc w:val="both"/>
        <w:rPr>
          <w:rFonts w:ascii="Arial" w:hAnsi="Arial" w:cs="Arial"/>
          <w:b/>
          <w:color w:val="C00000"/>
          <w:sz w:val="28"/>
          <w:szCs w:val="28"/>
          <w:u w:val="single"/>
        </w:rPr>
      </w:pPr>
      <w:r w:rsidRPr="00995454">
        <w:rPr>
          <w:rFonts w:ascii="Arial" w:hAnsi="Arial" w:cs="Arial"/>
          <w:b/>
          <w:color w:val="C00000"/>
          <w:sz w:val="28"/>
          <w:szCs w:val="28"/>
          <w:u w:val="single"/>
        </w:rPr>
        <w:t xml:space="preserve">Faire les </w:t>
      </w:r>
      <w:r w:rsidR="00AA735E">
        <w:rPr>
          <w:rFonts w:ascii="Arial" w:hAnsi="Arial" w:cs="Arial"/>
          <w:b/>
          <w:color w:val="C00000"/>
          <w:sz w:val="28"/>
          <w:szCs w:val="28"/>
          <w:u w:val="single"/>
        </w:rPr>
        <w:t xml:space="preserve">exemplaires et </w:t>
      </w:r>
      <w:r w:rsidRPr="00995454">
        <w:rPr>
          <w:rFonts w:ascii="Arial" w:hAnsi="Arial" w:cs="Arial"/>
          <w:b/>
          <w:color w:val="C00000"/>
          <w:sz w:val="28"/>
          <w:szCs w:val="28"/>
          <w:u w:val="single"/>
        </w:rPr>
        <w:t>copies</w:t>
      </w:r>
    </w:p>
    <w:p w14:paraId="379E9E8F" w14:textId="77777777" w:rsidR="00950582" w:rsidRDefault="00950582" w:rsidP="00950582">
      <w:pPr>
        <w:spacing w:line="360" w:lineRule="auto"/>
        <w:ind w:left="360"/>
        <w:jc w:val="both"/>
      </w:pPr>
    </w:p>
    <w:p w14:paraId="5B35A791" w14:textId="77777777" w:rsidR="00950582" w:rsidRPr="00995454" w:rsidRDefault="00AA735E" w:rsidP="00463B33">
      <w:pPr>
        <w:numPr>
          <w:ilvl w:val="0"/>
          <w:numId w:val="13"/>
        </w:numPr>
        <w:spacing w:after="120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Imprimer</w:t>
      </w:r>
      <w:r w:rsidR="00950582" w:rsidRPr="00995454">
        <w:rPr>
          <w:rFonts w:ascii="Arial" w:hAnsi="Arial" w:cs="Arial"/>
        </w:rPr>
        <w:t xml:space="preserve"> </w:t>
      </w:r>
      <w:r w:rsidR="008E1B2F" w:rsidRPr="00995454">
        <w:rPr>
          <w:rFonts w:ascii="Arial" w:hAnsi="Arial" w:cs="Arial"/>
        </w:rPr>
        <w:t>3</w:t>
      </w:r>
      <w:r w:rsidR="00950582" w:rsidRPr="0099545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exemplaires</w:t>
      </w:r>
      <w:r w:rsidR="00192CD0" w:rsidRPr="00995454">
        <w:rPr>
          <w:rFonts w:ascii="Arial" w:hAnsi="Arial" w:cs="Arial"/>
        </w:rPr>
        <w:t xml:space="preserve"> de la </w:t>
      </w:r>
      <w:r w:rsidR="00E031F3">
        <w:rPr>
          <w:rFonts w:ascii="Arial" w:hAnsi="Arial" w:cs="Arial"/>
        </w:rPr>
        <w:t>requête</w:t>
      </w:r>
      <w:r w:rsidR="00192CD0" w:rsidRPr="00995454">
        <w:rPr>
          <w:rFonts w:ascii="Arial" w:hAnsi="Arial" w:cs="Arial"/>
        </w:rPr>
        <w:t>, l</w:t>
      </w:r>
      <w:r w:rsidR="00950582" w:rsidRPr="00995454">
        <w:rPr>
          <w:rFonts w:ascii="Arial" w:hAnsi="Arial" w:cs="Arial"/>
        </w:rPr>
        <w:t>es signer</w:t>
      </w:r>
      <w:r w:rsidR="00192CD0" w:rsidRPr="00995454">
        <w:rPr>
          <w:rFonts w:ascii="Arial" w:hAnsi="Arial" w:cs="Arial"/>
        </w:rPr>
        <w:t xml:space="preserve"> et les agrafer</w:t>
      </w:r>
      <w:r w:rsidR="008E1B2F" w:rsidRPr="00995454">
        <w:rPr>
          <w:rFonts w:ascii="Arial" w:hAnsi="Arial" w:cs="Arial"/>
        </w:rPr>
        <w:t xml:space="preserve">. </w:t>
      </w:r>
    </w:p>
    <w:p w14:paraId="346A5ACA" w14:textId="77777777" w:rsidR="00950582" w:rsidRPr="00E031F3" w:rsidRDefault="00AA735E" w:rsidP="00E031F3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Imprimer</w:t>
      </w:r>
      <w:r w:rsidR="00950582" w:rsidRPr="00995454">
        <w:rPr>
          <w:rFonts w:ascii="Arial" w:hAnsi="Arial" w:cs="Arial"/>
        </w:rPr>
        <w:t xml:space="preserve"> </w:t>
      </w:r>
      <w:r w:rsidR="008E1B2F" w:rsidRPr="00995454">
        <w:rPr>
          <w:rFonts w:ascii="Arial" w:hAnsi="Arial" w:cs="Arial"/>
        </w:rPr>
        <w:t>3</w:t>
      </w:r>
      <w:r w:rsidR="00950582" w:rsidRPr="0099545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exemplaires</w:t>
      </w:r>
      <w:r w:rsidR="00950582" w:rsidRPr="00995454">
        <w:rPr>
          <w:rFonts w:ascii="Arial" w:hAnsi="Arial" w:cs="Arial"/>
        </w:rPr>
        <w:t xml:space="preserve"> des</w:t>
      </w:r>
      <w:r w:rsidR="0083512A">
        <w:rPr>
          <w:rFonts w:ascii="Arial" w:hAnsi="Arial" w:cs="Arial"/>
        </w:rPr>
        <w:t xml:space="preserve"> 3</w:t>
      </w:r>
      <w:r w:rsidR="00950582" w:rsidRPr="00995454">
        <w:rPr>
          <w:rFonts w:ascii="Arial" w:hAnsi="Arial" w:cs="Arial"/>
        </w:rPr>
        <w:t xml:space="preserve"> budgets </w:t>
      </w:r>
      <w:r w:rsidR="0083512A">
        <w:rPr>
          <w:rFonts w:ascii="Arial" w:hAnsi="Arial" w:cs="Arial"/>
        </w:rPr>
        <w:t>et</w:t>
      </w:r>
      <w:r w:rsidR="008E1B2F" w:rsidRPr="00995454">
        <w:rPr>
          <w:rFonts w:ascii="Arial" w:hAnsi="Arial" w:cs="Arial"/>
        </w:rPr>
        <w:t xml:space="preserve"> les signer</w:t>
      </w:r>
    </w:p>
    <w:p w14:paraId="6F29CD8C" w14:textId="77777777" w:rsidR="00A537DD" w:rsidRPr="00995454" w:rsidRDefault="00950582" w:rsidP="00192CD0">
      <w:pPr>
        <w:numPr>
          <w:ilvl w:val="0"/>
          <w:numId w:val="13"/>
        </w:numPr>
        <w:spacing w:after="120"/>
        <w:ind w:left="714" w:hanging="357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 xml:space="preserve">Préparer </w:t>
      </w:r>
      <w:r w:rsidR="008E1B2F" w:rsidRPr="00995454">
        <w:rPr>
          <w:rFonts w:ascii="Arial" w:hAnsi="Arial" w:cs="Arial"/>
        </w:rPr>
        <w:t>3</w:t>
      </w:r>
      <w:r w:rsidRPr="00995454">
        <w:rPr>
          <w:rFonts w:ascii="Arial" w:hAnsi="Arial" w:cs="Arial"/>
        </w:rPr>
        <w:t xml:space="preserve"> copies des pièces </w:t>
      </w:r>
      <w:r w:rsidR="00AA735E">
        <w:rPr>
          <w:rFonts w:ascii="Arial" w:hAnsi="Arial" w:cs="Arial"/>
        </w:rPr>
        <w:t xml:space="preserve">à </w:t>
      </w:r>
      <w:r w:rsidRPr="00995454">
        <w:rPr>
          <w:rFonts w:ascii="Arial" w:hAnsi="Arial" w:cs="Arial"/>
        </w:rPr>
        <w:t>annex</w:t>
      </w:r>
      <w:r w:rsidR="00AA735E">
        <w:rPr>
          <w:rFonts w:ascii="Arial" w:hAnsi="Arial" w:cs="Arial"/>
        </w:rPr>
        <w:t>er</w:t>
      </w:r>
      <w:r w:rsidRPr="00995454">
        <w:rPr>
          <w:rFonts w:ascii="Arial" w:hAnsi="Arial" w:cs="Arial"/>
        </w:rPr>
        <w:t xml:space="preserve"> à la </w:t>
      </w:r>
      <w:r w:rsidR="00E031F3">
        <w:rPr>
          <w:rFonts w:ascii="Arial" w:hAnsi="Arial" w:cs="Arial"/>
        </w:rPr>
        <w:t>requête</w:t>
      </w:r>
      <w:r w:rsidR="0083512A">
        <w:rPr>
          <w:rFonts w:ascii="Arial" w:hAnsi="Arial" w:cs="Arial"/>
        </w:rPr>
        <w:t xml:space="preserve"> </w:t>
      </w:r>
      <w:r w:rsidRPr="00995454">
        <w:rPr>
          <w:rFonts w:ascii="Arial" w:hAnsi="Arial" w:cs="Arial"/>
        </w:rPr>
        <w:t xml:space="preserve">(ces pièces sont indiquées à la fin de la </w:t>
      </w:r>
      <w:r w:rsidR="00E031F3">
        <w:rPr>
          <w:rFonts w:ascii="Arial" w:hAnsi="Arial" w:cs="Arial"/>
        </w:rPr>
        <w:t>requête)</w:t>
      </w:r>
      <w:r w:rsidRPr="00995454">
        <w:rPr>
          <w:rFonts w:ascii="Arial" w:hAnsi="Arial" w:cs="Arial"/>
        </w:rPr>
        <w:t>.</w:t>
      </w:r>
      <w:r w:rsidR="00A537DD" w:rsidRPr="00995454">
        <w:rPr>
          <w:rFonts w:ascii="Arial" w:hAnsi="Arial" w:cs="Arial"/>
        </w:rPr>
        <w:t xml:space="preserve"> </w:t>
      </w:r>
    </w:p>
    <w:p w14:paraId="31BF6FB8" w14:textId="77777777" w:rsidR="00192CD0" w:rsidRPr="00995454" w:rsidRDefault="00A537DD" w:rsidP="00A537DD">
      <w:pPr>
        <w:spacing w:after="120"/>
        <w:ind w:left="714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 xml:space="preserve">Dans l’un des trois jeux de pièces figureront </w:t>
      </w:r>
      <w:r w:rsidRPr="00995454">
        <w:rPr>
          <w:rFonts w:ascii="Arial" w:hAnsi="Arial" w:cs="Arial"/>
          <w:b/>
          <w:bCs/>
          <w:color w:val="C00000"/>
        </w:rPr>
        <w:t>l’original</w:t>
      </w:r>
      <w:r w:rsidRPr="00995454">
        <w:rPr>
          <w:rFonts w:ascii="Arial" w:hAnsi="Arial" w:cs="Arial"/>
        </w:rPr>
        <w:t xml:space="preserve"> de</w:t>
      </w:r>
      <w:r w:rsidR="0083512A">
        <w:rPr>
          <w:rFonts w:ascii="Arial" w:hAnsi="Arial" w:cs="Arial"/>
        </w:rPr>
        <w:t>s certificats de famille</w:t>
      </w:r>
      <w:r w:rsidRPr="00995454">
        <w:rPr>
          <w:rFonts w:ascii="Arial" w:hAnsi="Arial" w:cs="Arial"/>
        </w:rPr>
        <w:t xml:space="preserve"> l’acte de famille. C’est ce jeu de pièces comprenant ces originaux qui sera envoyé au Tribunal. Les autres pièces ne seront que des copies.</w:t>
      </w:r>
    </w:p>
    <w:p w14:paraId="182DA310" w14:textId="77777777" w:rsidR="00F52C11" w:rsidRDefault="00251517" w:rsidP="00251517">
      <w:pPr>
        <w:spacing w:after="120"/>
        <w:ind w:left="714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Si </w:t>
      </w:r>
      <w:r w:rsidR="0083512A">
        <w:rPr>
          <w:rFonts w:ascii="Arial" w:hAnsi="Arial" w:cs="Arial"/>
        </w:rPr>
        <w:t>la modification du jugement concerne un ou des enfant(s)</w:t>
      </w:r>
      <w:r>
        <w:rPr>
          <w:rFonts w:ascii="Arial" w:hAnsi="Arial" w:cs="Arial"/>
        </w:rPr>
        <w:t xml:space="preserve">, </w:t>
      </w:r>
      <w:r w:rsidR="00AA735E">
        <w:rPr>
          <w:rFonts w:ascii="Arial" w:hAnsi="Arial" w:cs="Arial"/>
        </w:rPr>
        <w:t>imprimer 3 exemplaires</w:t>
      </w:r>
      <w:r>
        <w:rPr>
          <w:rFonts w:ascii="Arial" w:hAnsi="Arial" w:cs="Arial"/>
        </w:rPr>
        <w:t xml:space="preserve"> du tableau de l’entretien convenable (un par enfant) et les signer (trois originaux).</w:t>
      </w:r>
    </w:p>
    <w:p w14:paraId="29D55FA6" w14:textId="77777777" w:rsidR="00E031F3" w:rsidRDefault="00E031F3" w:rsidP="00251517">
      <w:pPr>
        <w:spacing w:after="120"/>
        <w:ind w:left="714"/>
        <w:jc w:val="both"/>
        <w:rPr>
          <w:rFonts w:ascii="Arial" w:hAnsi="Arial" w:cs="Arial"/>
        </w:rPr>
      </w:pPr>
      <w:r>
        <w:rPr>
          <w:rFonts w:ascii="Arial" w:hAnsi="Arial" w:cs="Arial"/>
        </w:rPr>
        <w:t>Télécharger, remplir et imprimer en 3 exemplaires les budgets avec minimums vitaux (si la modification souhaitée concerne un ou plusieurs enfant(s) mineur(s).</w:t>
      </w:r>
    </w:p>
    <w:p w14:paraId="79C33E0A" w14:textId="77777777" w:rsidR="00251517" w:rsidRDefault="00251517" w:rsidP="00A537DD">
      <w:pPr>
        <w:spacing w:after="120"/>
        <w:ind w:left="714"/>
        <w:jc w:val="both"/>
        <w:rPr>
          <w:rFonts w:ascii="Arial" w:hAnsi="Arial" w:cs="Arial"/>
        </w:rPr>
      </w:pPr>
      <w:r>
        <w:rPr>
          <w:rFonts w:ascii="Arial" w:hAnsi="Arial" w:cs="Arial"/>
        </w:rPr>
        <w:t>Si l’un ou l’autre est domicilié(e) à l’étranger, télécharger la lettre d’élection de domicile en Suisse depuis « </w:t>
      </w:r>
      <w:r w:rsidR="0083512A">
        <w:rPr>
          <w:rFonts w:ascii="Arial" w:hAnsi="Arial" w:cs="Arial"/>
        </w:rPr>
        <w:t>Le tableau de bord</w:t>
      </w:r>
      <w:r>
        <w:rPr>
          <w:rFonts w:ascii="Arial" w:hAnsi="Arial" w:cs="Arial"/>
        </w:rPr>
        <w:t> » et la signer.</w:t>
      </w:r>
    </w:p>
    <w:p w14:paraId="52300490" w14:textId="77777777" w:rsidR="00AA735E" w:rsidRDefault="00AA735E" w:rsidP="00A537DD">
      <w:pPr>
        <w:spacing w:after="120"/>
        <w:ind w:left="714"/>
        <w:jc w:val="both"/>
        <w:rPr>
          <w:rFonts w:ascii="Arial" w:hAnsi="Arial" w:cs="Arial"/>
        </w:rPr>
      </w:pPr>
    </w:p>
    <w:p w14:paraId="172BD6C4" w14:textId="77777777" w:rsidR="00A537DD" w:rsidRPr="00296C78" w:rsidRDefault="00A537DD" w:rsidP="00A537DD">
      <w:pPr>
        <w:spacing w:after="120"/>
        <w:ind w:left="714"/>
        <w:jc w:val="both"/>
        <w:rPr>
          <w:rFonts w:ascii="Arial" w:hAnsi="Arial" w:cs="Arial"/>
          <w:b/>
          <w:bCs/>
          <w:color w:val="C00000"/>
        </w:rPr>
      </w:pPr>
      <w:r w:rsidRPr="00296C78">
        <w:rPr>
          <w:rFonts w:ascii="Arial" w:hAnsi="Arial" w:cs="Arial"/>
          <w:b/>
          <w:bCs/>
          <w:color w:val="C00000"/>
        </w:rPr>
        <w:t>En résumé :</w:t>
      </w:r>
    </w:p>
    <w:p w14:paraId="07DAD780" w14:textId="77777777" w:rsidR="00A537DD" w:rsidRPr="00995454" w:rsidRDefault="00A537DD" w:rsidP="00A537DD">
      <w:pPr>
        <w:numPr>
          <w:ilvl w:val="0"/>
          <w:numId w:val="16"/>
        </w:numPr>
        <w:spacing w:after="120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>Le Tribunal reçoit les originaux signés de la requête, budgets, éventuel</w:t>
      </w:r>
      <w:r w:rsidR="0083512A">
        <w:rPr>
          <w:rFonts w:ascii="Arial" w:hAnsi="Arial" w:cs="Arial"/>
        </w:rPr>
        <w:t xml:space="preserve">(s) </w:t>
      </w:r>
      <w:r w:rsidR="00251517">
        <w:rPr>
          <w:rFonts w:ascii="Arial" w:hAnsi="Arial" w:cs="Arial"/>
        </w:rPr>
        <w:t>tableau(x) de l’entretien convenable</w:t>
      </w:r>
      <w:r w:rsidRPr="00995454">
        <w:rPr>
          <w:rFonts w:ascii="Arial" w:hAnsi="Arial" w:cs="Arial"/>
        </w:rPr>
        <w:t xml:space="preserve"> et le jeu de pièces dans lequel il y a </w:t>
      </w:r>
      <w:r w:rsidR="00F2360C">
        <w:rPr>
          <w:rFonts w:ascii="Arial" w:hAnsi="Arial" w:cs="Arial"/>
        </w:rPr>
        <w:t>l’original du certificat de famille</w:t>
      </w:r>
      <w:r w:rsidR="00296C78">
        <w:rPr>
          <w:rFonts w:ascii="Arial" w:hAnsi="Arial" w:cs="Arial"/>
        </w:rPr>
        <w:t>.</w:t>
      </w:r>
    </w:p>
    <w:p w14:paraId="718A091D" w14:textId="77777777" w:rsidR="00950582" w:rsidRPr="00F52C11" w:rsidRDefault="00A537DD" w:rsidP="00F52C11">
      <w:pPr>
        <w:numPr>
          <w:ilvl w:val="0"/>
          <w:numId w:val="16"/>
        </w:numPr>
        <w:spacing w:after="120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>Chacun garde un jeu complet</w:t>
      </w:r>
      <w:r w:rsidR="00F52C11">
        <w:rPr>
          <w:rFonts w:ascii="Arial" w:hAnsi="Arial" w:cs="Arial"/>
        </w:rPr>
        <w:t xml:space="preserve"> </w:t>
      </w:r>
      <w:r w:rsidRPr="00995454">
        <w:rPr>
          <w:rFonts w:ascii="Arial" w:hAnsi="Arial" w:cs="Arial"/>
        </w:rPr>
        <w:t>de ce qui a été envoyé au Tribunal, soit originaux signés de la requête, budgets, éventue</w:t>
      </w:r>
      <w:r w:rsidR="00296C78">
        <w:rPr>
          <w:rFonts w:ascii="Arial" w:hAnsi="Arial" w:cs="Arial"/>
        </w:rPr>
        <w:t xml:space="preserve">l </w:t>
      </w:r>
      <w:r w:rsidR="00251517">
        <w:rPr>
          <w:rFonts w:ascii="Arial" w:hAnsi="Arial" w:cs="Arial"/>
        </w:rPr>
        <w:t xml:space="preserve">tableau de l’entretien convenable </w:t>
      </w:r>
      <w:r w:rsidRPr="00995454">
        <w:rPr>
          <w:rFonts w:ascii="Arial" w:hAnsi="Arial" w:cs="Arial"/>
        </w:rPr>
        <w:t>et copie des pièces.</w:t>
      </w:r>
    </w:p>
    <w:p w14:paraId="578C7F8A" w14:textId="77777777" w:rsidR="00463B33" w:rsidRDefault="00463B33" w:rsidP="00950582">
      <w:pPr>
        <w:spacing w:line="360" w:lineRule="auto"/>
        <w:ind w:left="360"/>
        <w:jc w:val="both"/>
      </w:pPr>
    </w:p>
    <w:p w14:paraId="4405C173" w14:textId="77777777" w:rsidR="00950582" w:rsidRPr="00995454" w:rsidRDefault="00950582" w:rsidP="000D4563">
      <w:pPr>
        <w:numPr>
          <w:ilvl w:val="0"/>
          <w:numId w:val="14"/>
        </w:numPr>
        <w:spacing w:after="120"/>
        <w:ind w:left="714" w:hanging="357"/>
        <w:jc w:val="both"/>
        <w:rPr>
          <w:rFonts w:ascii="Arial" w:hAnsi="Arial" w:cs="Arial"/>
          <w:b/>
          <w:color w:val="C00000"/>
          <w:sz w:val="28"/>
          <w:szCs w:val="28"/>
          <w:u w:val="single"/>
        </w:rPr>
      </w:pPr>
      <w:r w:rsidRPr="00995454">
        <w:rPr>
          <w:rFonts w:ascii="Arial" w:hAnsi="Arial" w:cs="Arial"/>
          <w:b/>
          <w:color w:val="C00000"/>
          <w:sz w:val="28"/>
          <w:szCs w:val="28"/>
          <w:u w:val="single"/>
        </w:rPr>
        <w:t>Déposer / envoyer</w:t>
      </w:r>
    </w:p>
    <w:p w14:paraId="2BDB3D55" w14:textId="77777777" w:rsidR="00950582" w:rsidRDefault="00950582" w:rsidP="00950582">
      <w:pPr>
        <w:spacing w:line="360" w:lineRule="auto"/>
        <w:ind w:left="360"/>
        <w:jc w:val="both"/>
        <w:rPr>
          <w:u w:val="single"/>
        </w:rPr>
      </w:pPr>
    </w:p>
    <w:p w14:paraId="14CCB694" w14:textId="77777777" w:rsidR="00950582" w:rsidRPr="00995454" w:rsidRDefault="00950582" w:rsidP="00995454">
      <w:pPr>
        <w:spacing w:after="120"/>
        <w:ind w:left="357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>Déposer / envoyer</w:t>
      </w:r>
      <w:r w:rsidR="00A537DD" w:rsidRPr="00995454">
        <w:rPr>
          <w:rFonts w:ascii="Arial" w:hAnsi="Arial" w:cs="Arial"/>
        </w:rPr>
        <w:t xml:space="preserve"> au Tribunal (l’adresse figure sur la requête)</w:t>
      </w:r>
      <w:r w:rsidRPr="00995454">
        <w:rPr>
          <w:rFonts w:ascii="Arial" w:hAnsi="Arial" w:cs="Arial"/>
        </w:rPr>
        <w:t xml:space="preserve"> </w:t>
      </w:r>
      <w:r w:rsidR="00F52C11">
        <w:rPr>
          <w:rFonts w:ascii="Arial" w:hAnsi="Arial" w:cs="Arial"/>
        </w:rPr>
        <w:t>un</w:t>
      </w:r>
      <w:r w:rsidRPr="00995454">
        <w:rPr>
          <w:rFonts w:ascii="Arial" w:hAnsi="Arial" w:cs="Arial"/>
        </w:rPr>
        <w:t xml:space="preserve"> </w:t>
      </w:r>
      <w:r w:rsidR="00A537DD" w:rsidRPr="00995454">
        <w:rPr>
          <w:rFonts w:ascii="Arial" w:hAnsi="Arial" w:cs="Arial"/>
        </w:rPr>
        <w:t>jeu complet de la documentation dûment signée</w:t>
      </w:r>
      <w:r w:rsidRPr="00995454">
        <w:rPr>
          <w:rFonts w:ascii="Arial" w:hAnsi="Arial" w:cs="Arial"/>
        </w:rPr>
        <w:t xml:space="preserve"> </w:t>
      </w:r>
      <w:r w:rsidR="00A537DD" w:rsidRPr="00995454">
        <w:rPr>
          <w:rFonts w:ascii="Arial" w:hAnsi="Arial" w:cs="Arial"/>
        </w:rPr>
        <w:t>par les deux (</w:t>
      </w:r>
      <w:r w:rsidRPr="00995454">
        <w:rPr>
          <w:rFonts w:ascii="Arial" w:hAnsi="Arial" w:cs="Arial"/>
        </w:rPr>
        <w:t>requête</w:t>
      </w:r>
      <w:r w:rsidR="00A537DD" w:rsidRPr="00995454">
        <w:rPr>
          <w:rFonts w:ascii="Arial" w:hAnsi="Arial" w:cs="Arial"/>
        </w:rPr>
        <w:t>, budgets, éventuel</w:t>
      </w:r>
      <w:r w:rsidR="00296C78">
        <w:rPr>
          <w:rFonts w:ascii="Arial" w:hAnsi="Arial" w:cs="Arial"/>
        </w:rPr>
        <w:t>(</w:t>
      </w:r>
      <w:r w:rsidR="00D736D6">
        <w:rPr>
          <w:rFonts w:ascii="Arial" w:hAnsi="Arial" w:cs="Arial"/>
        </w:rPr>
        <w:t>s</w:t>
      </w:r>
      <w:r w:rsidR="00296C78">
        <w:rPr>
          <w:rFonts w:ascii="Arial" w:hAnsi="Arial" w:cs="Arial"/>
        </w:rPr>
        <w:t>)</w:t>
      </w:r>
      <w:r w:rsidR="00A537DD" w:rsidRPr="00995454">
        <w:rPr>
          <w:rFonts w:ascii="Arial" w:hAnsi="Arial" w:cs="Arial"/>
        </w:rPr>
        <w:t xml:space="preserve"> </w:t>
      </w:r>
      <w:r w:rsidR="00251517">
        <w:rPr>
          <w:rFonts w:ascii="Arial" w:hAnsi="Arial" w:cs="Arial"/>
        </w:rPr>
        <w:t>tableau</w:t>
      </w:r>
      <w:r w:rsidR="00D736D6">
        <w:rPr>
          <w:rFonts w:ascii="Arial" w:hAnsi="Arial" w:cs="Arial"/>
        </w:rPr>
        <w:t>(x)</w:t>
      </w:r>
      <w:r w:rsidR="00251517">
        <w:rPr>
          <w:rFonts w:ascii="Arial" w:hAnsi="Arial" w:cs="Arial"/>
        </w:rPr>
        <w:t xml:space="preserve"> de l’entretien convenable</w:t>
      </w:r>
      <w:r w:rsidR="00A537DD" w:rsidRPr="00995454">
        <w:rPr>
          <w:rFonts w:ascii="Arial" w:hAnsi="Arial" w:cs="Arial"/>
        </w:rPr>
        <w:t>) ainsi que l</w:t>
      </w:r>
      <w:r w:rsidRPr="00995454">
        <w:rPr>
          <w:rFonts w:ascii="Arial" w:hAnsi="Arial" w:cs="Arial"/>
        </w:rPr>
        <w:t>es pièces</w:t>
      </w:r>
      <w:r w:rsidR="00D736D6">
        <w:rPr>
          <w:rFonts w:ascii="Arial" w:hAnsi="Arial" w:cs="Arial"/>
        </w:rPr>
        <w:t xml:space="preserve"> </w:t>
      </w:r>
      <w:r w:rsidR="00A537DD" w:rsidRPr="00995454">
        <w:rPr>
          <w:rFonts w:ascii="Arial" w:hAnsi="Arial" w:cs="Arial"/>
        </w:rPr>
        <w:t xml:space="preserve">(dans le jeu de pièces, </w:t>
      </w:r>
      <w:r w:rsidR="00A537DD" w:rsidRPr="00F52C11">
        <w:rPr>
          <w:rFonts w:ascii="Arial" w:hAnsi="Arial" w:cs="Arial"/>
          <w:b/>
          <w:bCs/>
          <w:color w:val="C00000"/>
        </w:rPr>
        <w:t>original</w:t>
      </w:r>
      <w:r w:rsidR="00A537DD" w:rsidRPr="00995454">
        <w:rPr>
          <w:rFonts w:ascii="Arial" w:hAnsi="Arial" w:cs="Arial"/>
        </w:rPr>
        <w:t xml:space="preserve"> d</w:t>
      </w:r>
      <w:r w:rsidR="00296C78">
        <w:rPr>
          <w:rFonts w:ascii="Arial" w:hAnsi="Arial" w:cs="Arial"/>
        </w:rPr>
        <w:t>es</w:t>
      </w:r>
      <w:r w:rsidR="00A537DD" w:rsidRPr="00995454">
        <w:rPr>
          <w:rFonts w:ascii="Arial" w:hAnsi="Arial" w:cs="Arial"/>
        </w:rPr>
        <w:t xml:space="preserve"> certificat</w:t>
      </w:r>
      <w:r w:rsidR="00296C78">
        <w:rPr>
          <w:rFonts w:ascii="Arial" w:hAnsi="Arial" w:cs="Arial"/>
        </w:rPr>
        <w:t>s</w:t>
      </w:r>
      <w:r w:rsidR="00A537DD" w:rsidRPr="00995454">
        <w:rPr>
          <w:rFonts w:ascii="Arial" w:hAnsi="Arial" w:cs="Arial"/>
        </w:rPr>
        <w:t xml:space="preserve"> de famille, le reste des pièces sont des copies)</w:t>
      </w:r>
      <w:r w:rsidRPr="00995454">
        <w:rPr>
          <w:rFonts w:ascii="Arial" w:hAnsi="Arial" w:cs="Arial"/>
        </w:rPr>
        <w:t>.</w:t>
      </w:r>
      <w:r w:rsidR="00837090">
        <w:rPr>
          <w:rFonts w:ascii="Arial" w:hAnsi="Arial" w:cs="Arial"/>
        </w:rPr>
        <w:t xml:space="preserve"> </w:t>
      </w:r>
    </w:p>
    <w:p w14:paraId="0C85174C" w14:textId="77777777" w:rsidR="002B15BC" w:rsidRPr="00995454" w:rsidRDefault="002B15BC" w:rsidP="00995454">
      <w:pPr>
        <w:ind w:left="360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>Envoi en recommandé de préférence.</w:t>
      </w:r>
    </w:p>
    <w:p w14:paraId="68DB75AE" w14:textId="77777777" w:rsidR="002B15BC" w:rsidRPr="00995454" w:rsidRDefault="002B15BC" w:rsidP="00995454">
      <w:pPr>
        <w:ind w:left="360"/>
        <w:jc w:val="both"/>
        <w:rPr>
          <w:rFonts w:ascii="Arial" w:hAnsi="Arial" w:cs="Arial"/>
        </w:rPr>
      </w:pPr>
    </w:p>
    <w:p w14:paraId="463E8175" w14:textId="77777777" w:rsidR="002B15BC" w:rsidRDefault="00A537DD" w:rsidP="00995454">
      <w:pPr>
        <w:ind w:left="360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>Inutile de faire une lettre d’accompagnement</w:t>
      </w:r>
      <w:r w:rsidR="002B15BC" w:rsidRPr="00995454">
        <w:rPr>
          <w:rFonts w:ascii="Arial" w:hAnsi="Arial" w:cs="Arial"/>
        </w:rPr>
        <w:t xml:space="preserve"> (sauf si l’un est domicilié à l’étranger, mettre la lettre pour l’élection de domicile que vous téléchargez depuis « </w:t>
      </w:r>
      <w:r w:rsidR="00296C78">
        <w:rPr>
          <w:rFonts w:ascii="Arial" w:hAnsi="Arial" w:cs="Arial"/>
        </w:rPr>
        <w:t>Tableau de bord</w:t>
      </w:r>
      <w:r w:rsidR="002B15BC" w:rsidRPr="00995454">
        <w:rPr>
          <w:rFonts w:ascii="Arial" w:hAnsi="Arial" w:cs="Arial"/>
        </w:rPr>
        <w:t> »</w:t>
      </w:r>
      <w:r w:rsidR="00837090">
        <w:rPr>
          <w:rFonts w:ascii="Arial" w:hAnsi="Arial" w:cs="Arial"/>
        </w:rPr>
        <w:t>)</w:t>
      </w:r>
      <w:r w:rsidR="002B15BC" w:rsidRPr="00995454">
        <w:rPr>
          <w:rFonts w:ascii="Arial" w:hAnsi="Arial" w:cs="Arial"/>
        </w:rPr>
        <w:t>.</w:t>
      </w:r>
    </w:p>
    <w:p w14:paraId="66F938E6" w14:textId="77777777" w:rsidR="00D736D6" w:rsidRDefault="00D736D6" w:rsidP="00995454">
      <w:pPr>
        <w:ind w:left="360"/>
        <w:jc w:val="both"/>
        <w:rPr>
          <w:rFonts w:ascii="Arial" w:hAnsi="Arial" w:cs="Arial"/>
        </w:rPr>
      </w:pPr>
    </w:p>
    <w:p w14:paraId="0208AFC4" w14:textId="77777777" w:rsidR="00D736D6" w:rsidRPr="00995454" w:rsidRDefault="00D736D6" w:rsidP="00D736D6">
      <w:pPr>
        <w:ind w:left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Si vous êtes au bénéfice de </w:t>
      </w:r>
      <w:hyperlink r:id="rId8" w:history="1">
        <w:r w:rsidRPr="00215F77">
          <w:rPr>
            <w:rStyle w:val="Lienhypertexte"/>
            <w:rFonts w:ascii="Arial" w:hAnsi="Arial" w:cs="Arial"/>
          </w:rPr>
          <w:t>l’assistance judiciaire / juridique</w:t>
        </w:r>
      </w:hyperlink>
      <w:r>
        <w:rPr>
          <w:rFonts w:ascii="Arial" w:hAnsi="Arial" w:cs="Arial"/>
        </w:rPr>
        <w:t>, mettre une copie de la décision en première page du dossier que vous envoyez au Tribunal.</w:t>
      </w:r>
    </w:p>
    <w:p w14:paraId="224BAE5F" w14:textId="77777777" w:rsidR="00995454" w:rsidRPr="00995454" w:rsidRDefault="00995454" w:rsidP="00463B33">
      <w:pPr>
        <w:spacing w:line="360" w:lineRule="auto"/>
        <w:jc w:val="both"/>
        <w:rPr>
          <w:rFonts w:ascii="Arial" w:hAnsi="Arial" w:cs="Arial"/>
          <w:u w:val="single"/>
        </w:rPr>
      </w:pPr>
    </w:p>
    <w:p w14:paraId="4C6D46E2" w14:textId="77777777" w:rsidR="00950582" w:rsidRPr="00995454" w:rsidRDefault="00950582" w:rsidP="00192CD0">
      <w:pPr>
        <w:numPr>
          <w:ilvl w:val="0"/>
          <w:numId w:val="14"/>
        </w:numPr>
        <w:spacing w:line="360" w:lineRule="auto"/>
        <w:jc w:val="both"/>
        <w:rPr>
          <w:rFonts w:ascii="Arial" w:hAnsi="Arial" w:cs="Arial"/>
          <w:b/>
          <w:color w:val="C00000"/>
          <w:sz w:val="28"/>
          <w:szCs w:val="28"/>
          <w:u w:val="single"/>
        </w:rPr>
      </w:pPr>
      <w:r w:rsidRPr="00995454">
        <w:rPr>
          <w:rFonts w:ascii="Arial" w:hAnsi="Arial" w:cs="Arial"/>
          <w:b/>
          <w:color w:val="C00000"/>
          <w:sz w:val="28"/>
          <w:szCs w:val="28"/>
          <w:u w:val="single"/>
        </w:rPr>
        <w:t>Payer les droits de greffe</w:t>
      </w:r>
    </w:p>
    <w:p w14:paraId="17452AD0" w14:textId="77777777" w:rsidR="00950582" w:rsidRDefault="00950582" w:rsidP="00950582">
      <w:pPr>
        <w:spacing w:line="360" w:lineRule="auto"/>
        <w:ind w:left="360"/>
        <w:jc w:val="both"/>
        <w:rPr>
          <w:u w:val="single"/>
        </w:rPr>
      </w:pPr>
    </w:p>
    <w:p w14:paraId="538837D1" w14:textId="77777777" w:rsidR="003B67EA" w:rsidRPr="00995454" w:rsidRDefault="00950582" w:rsidP="00995454">
      <w:pPr>
        <w:ind w:left="357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>Le</w:t>
      </w:r>
      <w:r w:rsidR="00837090">
        <w:rPr>
          <w:rFonts w:ascii="Arial" w:hAnsi="Arial" w:cs="Arial"/>
        </w:rPr>
        <w:t xml:space="preserve"> Tribunal vous demandera de payer </w:t>
      </w:r>
      <w:hyperlink r:id="rId9" w:history="1">
        <w:r w:rsidR="00837090" w:rsidRPr="00215F77">
          <w:rPr>
            <w:rStyle w:val="Lienhypertexte"/>
            <w:rFonts w:ascii="Arial" w:hAnsi="Arial" w:cs="Arial"/>
          </w:rPr>
          <w:t>les</w:t>
        </w:r>
        <w:r w:rsidRPr="00215F77">
          <w:rPr>
            <w:rStyle w:val="Lienhypertexte"/>
            <w:rFonts w:ascii="Arial" w:hAnsi="Arial" w:cs="Arial"/>
          </w:rPr>
          <w:t xml:space="preserve"> droits de greffe</w:t>
        </w:r>
      </w:hyperlink>
      <w:r w:rsidRPr="00CF3553">
        <w:rPr>
          <w:rFonts w:ascii="Arial" w:hAnsi="Arial" w:cs="Arial"/>
          <w:color w:val="000000"/>
        </w:rPr>
        <w:t>.</w:t>
      </w:r>
      <w:r w:rsidR="00DC0FB6" w:rsidRPr="00995454">
        <w:rPr>
          <w:rFonts w:ascii="Arial" w:hAnsi="Arial" w:cs="Arial"/>
        </w:rPr>
        <w:t xml:space="preserve"> </w:t>
      </w:r>
      <w:r w:rsidR="00837090">
        <w:rPr>
          <w:rFonts w:ascii="Arial" w:hAnsi="Arial" w:cs="Arial"/>
        </w:rPr>
        <w:t xml:space="preserve">Si vous ne les payez </w:t>
      </w:r>
      <w:r w:rsidR="00837090" w:rsidRPr="00CF3553">
        <w:rPr>
          <w:rFonts w:ascii="Arial" w:hAnsi="Arial" w:cs="Arial"/>
          <w:color w:val="000000"/>
        </w:rPr>
        <w:t xml:space="preserve">pas, le Tribunal ne s’occupera pas de votre affaire. </w:t>
      </w:r>
      <w:bookmarkStart w:id="0" w:name="_Hlk63838910"/>
      <w:r w:rsidR="00837090" w:rsidRPr="00CF3553">
        <w:rPr>
          <w:rFonts w:ascii="Arial" w:hAnsi="Arial" w:cs="Arial"/>
          <w:color w:val="000000"/>
        </w:rPr>
        <w:t xml:space="preserve">Si vous êtes au bénéfice </w:t>
      </w:r>
      <w:hyperlink r:id="rId10" w:history="1">
        <w:r w:rsidR="00837090" w:rsidRPr="00215F77">
          <w:rPr>
            <w:rStyle w:val="Lienhypertexte"/>
            <w:rFonts w:ascii="Arial" w:hAnsi="Arial" w:cs="Arial"/>
          </w:rPr>
          <w:t>de l’assistance judiciaire / juridique</w:t>
        </w:r>
      </w:hyperlink>
      <w:r w:rsidR="00837090" w:rsidRPr="00CF3553">
        <w:rPr>
          <w:rFonts w:ascii="Arial" w:hAnsi="Arial" w:cs="Arial"/>
          <w:color w:val="000000"/>
        </w:rPr>
        <w:t xml:space="preserve">, </w:t>
      </w:r>
      <w:r w:rsidR="00D736D6" w:rsidRPr="00CF3553">
        <w:rPr>
          <w:rFonts w:ascii="Arial" w:hAnsi="Arial" w:cs="Arial"/>
          <w:color w:val="000000"/>
        </w:rPr>
        <w:t>l</w:t>
      </w:r>
      <w:r w:rsidR="00837090" w:rsidRPr="00CF3553">
        <w:rPr>
          <w:rFonts w:ascii="Arial" w:hAnsi="Arial" w:cs="Arial"/>
          <w:color w:val="000000"/>
        </w:rPr>
        <w:t>e</w:t>
      </w:r>
      <w:r w:rsidR="00837090">
        <w:rPr>
          <w:rFonts w:ascii="Arial" w:hAnsi="Arial" w:cs="Arial"/>
        </w:rPr>
        <w:t xml:space="preserve"> Tribunal ne vous demandera alors pas de payer les droits de greffe</w:t>
      </w:r>
    </w:p>
    <w:bookmarkEnd w:id="0"/>
    <w:p w14:paraId="2BD226FE" w14:textId="77777777" w:rsidR="00995454" w:rsidRPr="00995454" w:rsidRDefault="00995454" w:rsidP="00296C78">
      <w:pPr>
        <w:jc w:val="both"/>
        <w:rPr>
          <w:rFonts w:ascii="Arial" w:hAnsi="Arial" w:cs="Arial"/>
        </w:rPr>
      </w:pPr>
    </w:p>
    <w:p w14:paraId="382E9E7D" w14:textId="77777777" w:rsidR="00950582" w:rsidRPr="00995454" w:rsidRDefault="00950582" w:rsidP="007B0E7C">
      <w:pPr>
        <w:numPr>
          <w:ilvl w:val="0"/>
          <w:numId w:val="14"/>
        </w:numPr>
        <w:spacing w:line="360" w:lineRule="auto"/>
        <w:jc w:val="both"/>
        <w:rPr>
          <w:rFonts w:ascii="Arial" w:hAnsi="Arial" w:cs="Arial"/>
          <w:b/>
          <w:color w:val="C00000"/>
          <w:sz w:val="28"/>
          <w:szCs w:val="28"/>
          <w:u w:val="single"/>
        </w:rPr>
      </w:pPr>
      <w:r w:rsidRPr="00995454">
        <w:rPr>
          <w:rFonts w:ascii="Arial" w:hAnsi="Arial" w:cs="Arial"/>
          <w:b/>
          <w:color w:val="C00000"/>
          <w:sz w:val="28"/>
          <w:szCs w:val="28"/>
          <w:u w:val="single"/>
        </w:rPr>
        <w:t>Attendre</w:t>
      </w:r>
    </w:p>
    <w:p w14:paraId="6F82EE6F" w14:textId="77777777" w:rsidR="00950582" w:rsidRPr="00995454" w:rsidRDefault="00950582" w:rsidP="00950582">
      <w:pPr>
        <w:spacing w:line="360" w:lineRule="auto"/>
        <w:ind w:left="360"/>
        <w:jc w:val="both"/>
        <w:rPr>
          <w:rFonts w:ascii="Arial" w:hAnsi="Arial" w:cs="Arial"/>
          <w:u w:val="single"/>
        </w:rPr>
      </w:pPr>
    </w:p>
    <w:p w14:paraId="0D020E0A" w14:textId="77777777" w:rsidR="00950582" w:rsidRDefault="00950582" w:rsidP="003D3409">
      <w:pPr>
        <w:spacing w:line="360" w:lineRule="auto"/>
        <w:ind w:left="360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>Attendre la convocation par le Tribunal</w:t>
      </w:r>
      <w:r w:rsidR="006B0A0F" w:rsidRPr="00995454">
        <w:rPr>
          <w:rFonts w:ascii="Arial" w:hAnsi="Arial" w:cs="Arial"/>
        </w:rPr>
        <w:t xml:space="preserve"> (2 ou 3 semaines)</w:t>
      </w:r>
      <w:r w:rsidRPr="00995454">
        <w:rPr>
          <w:rFonts w:ascii="Arial" w:hAnsi="Arial" w:cs="Arial"/>
        </w:rPr>
        <w:t>.</w:t>
      </w:r>
    </w:p>
    <w:p w14:paraId="22E156E6" w14:textId="77777777" w:rsidR="00D736D6" w:rsidRDefault="00D736D6" w:rsidP="003D3409">
      <w:pPr>
        <w:spacing w:line="360" w:lineRule="auto"/>
        <w:ind w:left="360"/>
        <w:jc w:val="both"/>
        <w:rPr>
          <w:rFonts w:ascii="Arial" w:hAnsi="Arial" w:cs="Arial"/>
        </w:rPr>
      </w:pPr>
    </w:p>
    <w:p w14:paraId="39CF710C" w14:textId="77777777" w:rsidR="00950582" w:rsidRPr="00995454" w:rsidRDefault="00950582" w:rsidP="007B0E7C">
      <w:pPr>
        <w:numPr>
          <w:ilvl w:val="0"/>
          <w:numId w:val="14"/>
        </w:numPr>
        <w:spacing w:line="360" w:lineRule="auto"/>
        <w:jc w:val="both"/>
        <w:rPr>
          <w:rFonts w:ascii="Arial" w:hAnsi="Arial" w:cs="Arial"/>
          <w:b/>
          <w:color w:val="C00000"/>
          <w:sz w:val="28"/>
          <w:szCs w:val="28"/>
        </w:rPr>
      </w:pPr>
      <w:r w:rsidRPr="00995454">
        <w:rPr>
          <w:rFonts w:ascii="Arial" w:hAnsi="Arial" w:cs="Arial"/>
          <w:b/>
          <w:color w:val="C00000"/>
          <w:sz w:val="28"/>
          <w:szCs w:val="28"/>
          <w:u w:val="single"/>
        </w:rPr>
        <w:t xml:space="preserve">Le </w:t>
      </w:r>
      <w:r w:rsidR="00296C78">
        <w:rPr>
          <w:rFonts w:ascii="Arial" w:hAnsi="Arial" w:cs="Arial"/>
          <w:b/>
          <w:color w:val="C00000"/>
          <w:sz w:val="28"/>
          <w:szCs w:val="28"/>
          <w:u w:val="single"/>
        </w:rPr>
        <w:t>Tribunal</w:t>
      </w:r>
      <w:r w:rsidRPr="00995454">
        <w:rPr>
          <w:rFonts w:ascii="Arial" w:hAnsi="Arial" w:cs="Arial"/>
          <w:b/>
          <w:color w:val="C00000"/>
          <w:sz w:val="28"/>
          <w:szCs w:val="28"/>
          <w:u w:val="single"/>
        </w:rPr>
        <w:t xml:space="preserve"> a fixé une audience</w:t>
      </w:r>
    </w:p>
    <w:p w14:paraId="6630BBBD" w14:textId="77777777" w:rsidR="00950582" w:rsidRPr="00950582" w:rsidRDefault="00950582" w:rsidP="00950582">
      <w:pPr>
        <w:spacing w:line="360" w:lineRule="auto"/>
        <w:ind w:left="360"/>
        <w:jc w:val="both"/>
      </w:pPr>
    </w:p>
    <w:p w14:paraId="769F2E74" w14:textId="77777777" w:rsidR="007B0E7C" w:rsidRDefault="00950582" w:rsidP="00995454">
      <w:pPr>
        <w:ind w:left="357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>Le</w:t>
      </w:r>
      <w:r w:rsidR="00995454">
        <w:rPr>
          <w:rFonts w:ascii="Arial" w:hAnsi="Arial" w:cs="Arial"/>
        </w:rPr>
        <w:t xml:space="preserve"> Tribunal</w:t>
      </w:r>
      <w:r w:rsidRPr="00995454">
        <w:rPr>
          <w:rFonts w:ascii="Arial" w:hAnsi="Arial" w:cs="Arial"/>
        </w:rPr>
        <w:t xml:space="preserve"> a fixé une audience</w:t>
      </w:r>
      <w:r w:rsidR="00DC0FB6" w:rsidRPr="00995454">
        <w:rPr>
          <w:rFonts w:ascii="Arial" w:hAnsi="Arial" w:cs="Arial"/>
        </w:rPr>
        <w:t>, vous</w:t>
      </w:r>
      <w:r w:rsidR="00FA018F" w:rsidRPr="00995454">
        <w:rPr>
          <w:rFonts w:ascii="Arial" w:hAnsi="Arial" w:cs="Arial"/>
        </w:rPr>
        <w:t xml:space="preserve"> recevez la convocation</w:t>
      </w:r>
      <w:r w:rsidRPr="00995454">
        <w:rPr>
          <w:rFonts w:ascii="Arial" w:hAnsi="Arial" w:cs="Arial"/>
        </w:rPr>
        <w:t> : allez-y !</w:t>
      </w:r>
      <w:r w:rsidR="002B15BC" w:rsidRPr="00995454">
        <w:rPr>
          <w:rFonts w:ascii="Arial" w:hAnsi="Arial" w:cs="Arial"/>
        </w:rPr>
        <w:t xml:space="preserve"> (</w:t>
      </w:r>
      <w:r w:rsidR="00E031F3">
        <w:rPr>
          <w:rFonts w:ascii="Arial" w:hAnsi="Arial" w:cs="Arial"/>
        </w:rPr>
        <w:t>S</w:t>
      </w:r>
      <w:r w:rsidR="002B15BC" w:rsidRPr="00995454">
        <w:rPr>
          <w:rFonts w:ascii="Arial" w:hAnsi="Arial" w:cs="Arial"/>
        </w:rPr>
        <w:t>auf si le Tribunal a mis dans la convocation que la présence physique de l’un ou de l’autre n’est pas nécessaire).</w:t>
      </w:r>
    </w:p>
    <w:p w14:paraId="53C60E74" w14:textId="77777777" w:rsidR="00995454" w:rsidRPr="00995454" w:rsidRDefault="00995454" w:rsidP="00995454">
      <w:pPr>
        <w:ind w:left="357"/>
        <w:jc w:val="both"/>
        <w:rPr>
          <w:rFonts w:ascii="Arial" w:hAnsi="Arial" w:cs="Arial"/>
        </w:rPr>
      </w:pPr>
    </w:p>
    <w:p w14:paraId="70254AC9" w14:textId="77777777" w:rsidR="007B0E7C" w:rsidRDefault="007B0E7C" w:rsidP="00995454">
      <w:pPr>
        <w:ind w:left="360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>Si l’un</w:t>
      </w:r>
      <w:r w:rsidR="00995454">
        <w:rPr>
          <w:rFonts w:ascii="Arial" w:hAnsi="Arial" w:cs="Arial"/>
        </w:rPr>
        <w:t>(e)</w:t>
      </w:r>
      <w:r w:rsidRPr="00995454">
        <w:rPr>
          <w:rFonts w:ascii="Arial" w:hAnsi="Arial" w:cs="Arial"/>
        </w:rPr>
        <w:t xml:space="preserve"> des époux le souhaite, il/elle peut demander à être entendu(e) séparément.</w:t>
      </w:r>
    </w:p>
    <w:p w14:paraId="61B2E845" w14:textId="77777777" w:rsidR="00995454" w:rsidRPr="00995454" w:rsidRDefault="00995454" w:rsidP="00995454">
      <w:pPr>
        <w:ind w:left="360"/>
        <w:jc w:val="both"/>
        <w:rPr>
          <w:rFonts w:ascii="Arial" w:hAnsi="Arial" w:cs="Arial"/>
        </w:rPr>
      </w:pPr>
    </w:p>
    <w:p w14:paraId="27858499" w14:textId="77777777" w:rsidR="00463B33" w:rsidRDefault="007B0E7C" w:rsidP="00995454">
      <w:pPr>
        <w:ind w:left="360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>L’audience ne dure que 30 minutes environ.</w:t>
      </w:r>
    </w:p>
    <w:p w14:paraId="483C99C7" w14:textId="77777777" w:rsidR="00995454" w:rsidRPr="00995454" w:rsidRDefault="00995454" w:rsidP="00995454">
      <w:pPr>
        <w:ind w:left="360"/>
        <w:jc w:val="both"/>
        <w:rPr>
          <w:rFonts w:ascii="Arial" w:hAnsi="Arial" w:cs="Arial"/>
        </w:rPr>
      </w:pPr>
    </w:p>
    <w:p w14:paraId="57E449F9" w14:textId="77777777" w:rsidR="007B0E7C" w:rsidRDefault="007B0E7C" w:rsidP="00995454">
      <w:pPr>
        <w:ind w:left="360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>On s’adresse au Juge en lui disant « Monsieu</w:t>
      </w:r>
      <w:r w:rsidR="00995454">
        <w:rPr>
          <w:rFonts w:ascii="Arial" w:hAnsi="Arial" w:cs="Arial"/>
        </w:rPr>
        <w:t xml:space="preserve">r </w:t>
      </w:r>
      <w:r w:rsidRPr="00995454">
        <w:rPr>
          <w:rFonts w:ascii="Arial" w:hAnsi="Arial" w:cs="Arial"/>
        </w:rPr>
        <w:t>le Juge » ou « Madame la Juge ».</w:t>
      </w:r>
    </w:p>
    <w:p w14:paraId="6BF6B7C3" w14:textId="77777777" w:rsidR="00995454" w:rsidRPr="00995454" w:rsidRDefault="00995454" w:rsidP="00995454">
      <w:pPr>
        <w:ind w:left="360"/>
        <w:jc w:val="both"/>
        <w:rPr>
          <w:rFonts w:ascii="Arial" w:hAnsi="Arial" w:cs="Arial"/>
        </w:rPr>
      </w:pPr>
    </w:p>
    <w:p w14:paraId="72F499AA" w14:textId="77777777" w:rsidR="007B0E7C" w:rsidRDefault="007B0E7C" w:rsidP="00995454">
      <w:pPr>
        <w:ind w:left="357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 xml:space="preserve">Le juge s’assurera que le consentement n’a pas été donné ou obtenu suite à des pressions, menaces ou contraintes. </w:t>
      </w:r>
    </w:p>
    <w:p w14:paraId="2CB80944" w14:textId="77777777" w:rsidR="00995454" w:rsidRPr="00995454" w:rsidRDefault="00995454" w:rsidP="00995454">
      <w:pPr>
        <w:ind w:left="357"/>
        <w:jc w:val="both"/>
        <w:rPr>
          <w:rFonts w:ascii="Arial" w:hAnsi="Arial" w:cs="Arial"/>
        </w:rPr>
      </w:pPr>
    </w:p>
    <w:p w14:paraId="2B484EF2" w14:textId="77777777" w:rsidR="007B0E7C" w:rsidRDefault="002B15BC" w:rsidP="00995454">
      <w:pPr>
        <w:ind w:left="360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>Le Tribunal</w:t>
      </w:r>
      <w:r w:rsidR="007B0E7C" w:rsidRPr="00995454">
        <w:rPr>
          <w:rFonts w:ascii="Arial" w:hAnsi="Arial" w:cs="Arial"/>
        </w:rPr>
        <w:t xml:space="preserve"> ne revoit l’accord entre époux </w:t>
      </w:r>
      <w:r w:rsidRPr="00995454">
        <w:rPr>
          <w:rFonts w:ascii="Arial" w:hAnsi="Arial" w:cs="Arial"/>
        </w:rPr>
        <w:t>sur l</w:t>
      </w:r>
      <w:r w:rsidR="00296C78">
        <w:rPr>
          <w:rFonts w:ascii="Arial" w:hAnsi="Arial" w:cs="Arial"/>
        </w:rPr>
        <w:t>a modification de la pension entre ex-époux ou sa suppression</w:t>
      </w:r>
      <w:r w:rsidRPr="00995454">
        <w:rPr>
          <w:rFonts w:ascii="Arial" w:hAnsi="Arial" w:cs="Arial"/>
        </w:rPr>
        <w:t xml:space="preserve"> </w:t>
      </w:r>
      <w:r w:rsidR="007B0E7C" w:rsidRPr="00995454">
        <w:rPr>
          <w:rFonts w:ascii="Arial" w:hAnsi="Arial" w:cs="Arial"/>
        </w:rPr>
        <w:t>que s</w:t>
      </w:r>
      <w:r w:rsidRPr="00995454">
        <w:rPr>
          <w:rFonts w:ascii="Arial" w:hAnsi="Arial" w:cs="Arial"/>
        </w:rPr>
        <w:t>i l’accord</w:t>
      </w:r>
      <w:r w:rsidR="007B0E7C" w:rsidRPr="00995454">
        <w:rPr>
          <w:rFonts w:ascii="Arial" w:hAnsi="Arial" w:cs="Arial"/>
        </w:rPr>
        <w:t xml:space="preserve"> est manifestement inéquitable</w:t>
      </w:r>
      <w:r w:rsidRPr="00995454">
        <w:rPr>
          <w:rFonts w:ascii="Arial" w:hAnsi="Arial" w:cs="Arial"/>
        </w:rPr>
        <w:t>, au vu notamment des budgets</w:t>
      </w:r>
      <w:r w:rsidR="007B0E7C" w:rsidRPr="00995454">
        <w:rPr>
          <w:rFonts w:ascii="Arial" w:hAnsi="Arial" w:cs="Arial"/>
        </w:rPr>
        <w:t>.</w:t>
      </w:r>
    </w:p>
    <w:p w14:paraId="10095A35" w14:textId="77777777" w:rsidR="00995454" w:rsidRPr="00995454" w:rsidRDefault="00995454" w:rsidP="00995454">
      <w:pPr>
        <w:ind w:left="360"/>
        <w:jc w:val="both"/>
        <w:rPr>
          <w:rFonts w:ascii="Arial" w:hAnsi="Arial" w:cs="Arial"/>
        </w:rPr>
      </w:pPr>
    </w:p>
    <w:p w14:paraId="51D650E2" w14:textId="77777777" w:rsidR="007B0E7C" w:rsidRPr="00995454" w:rsidRDefault="007B0E7C" w:rsidP="00995454">
      <w:pPr>
        <w:ind w:left="357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 xml:space="preserve">S’agissant des enfants, </w:t>
      </w:r>
      <w:r w:rsidR="002B15BC" w:rsidRPr="00995454">
        <w:rPr>
          <w:rFonts w:ascii="Arial" w:hAnsi="Arial" w:cs="Arial"/>
        </w:rPr>
        <w:t>le Tribunal</w:t>
      </w:r>
      <w:r w:rsidRPr="00995454">
        <w:rPr>
          <w:rFonts w:ascii="Arial" w:hAnsi="Arial" w:cs="Arial"/>
        </w:rPr>
        <w:t xml:space="preserve"> regardera plus attentivement si l’accord est bien conforme aux intérêts supérieurs des enfants</w:t>
      </w:r>
      <w:r w:rsidR="00463B33" w:rsidRPr="00995454">
        <w:rPr>
          <w:rFonts w:ascii="Arial" w:hAnsi="Arial" w:cs="Arial"/>
        </w:rPr>
        <w:t>.</w:t>
      </w:r>
      <w:r w:rsidR="002B15BC" w:rsidRPr="00995454">
        <w:rPr>
          <w:rFonts w:ascii="Arial" w:hAnsi="Arial" w:cs="Arial"/>
        </w:rPr>
        <w:t xml:space="preserve"> </w:t>
      </w:r>
      <w:r w:rsidR="002B15BC" w:rsidRPr="00837090">
        <w:rPr>
          <w:rFonts w:ascii="Arial" w:hAnsi="Arial" w:cs="Arial"/>
          <w:b/>
          <w:bCs/>
          <w:color w:val="C00000"/>
        </w:rPr>
        <w:t xml:space="preserve">Il est </w:t>
      </w:r>
      <w:r w:rsidR="00837090">
        <w:rPr>
          <w:rFonts w:ascii="Arial" w:hAnsi="Arial" w:cs="Arial"/>
          <w:b/>
          <w:bCs/>
          <w:color w:val="C00000"/>
        </w:rPr>
        <w:t xml:space="preserve">toujours </w:t>
      </w:r>
      <w:r w:rsidR="002B15BC" w:rsidRPr="00837090">
        <w:rPr>
          <w:rFonts w:ascii="Arial" w:hAnsi="Arial" w:cs="Arial"/>
          <w:b/>
          <w:bCs/>
          <w:color w:val="C00000"/>
        </w:rPr>
        <w:t>libre de décider de tout ce qui concerne</w:t>
      </w:r>
      <w:r w:rsidR="002B15BC" w:rsidRPr="00837090">
        <w:rPr>
          <w:b/>
          <w:bCs/>
          <w:color w:val="C00000"/>
        </w:rPr>
        <w:t xml:space="preserve"> </w:t>
      </w:r>
      <w:r w:rsidR="002B15BC" w:rsidRPr="00837090">
        <w:rPr>
          <w:rFonts w:ascii="Arial" w:hAnsi="Arial" w:cs="Arial"/>
          <w:b/>
          <w:bCs/>
          <w:color w:val="C00000"/>
        </w:rPr>
        <w:t>des mineurs</w:t>
      </w:r>
      <w:r w:rsidR="002B15BC" w:rsidRPr="00995454">
        <w:rPr>
          <w:rFonts w:ascii="Arial" w:hAnsi="Arial" w:cs="Arial"/>
        </w:rPr>
        <w:t xml:space="preserve"> et n’a pas à nécessairement accepter les termes de l’accord relatifs aux enfants mineurs.</w:t>
      </w:r>
    </w:p>
    <w:p w14:paraId="25E9DFB2" w14:textId="77777777" w:rsidR="003D3409" w:rsidRDefault="003D3409" w:rsidP="00296C78">
      <w:pPr>
        <w:jc w:val="both"/>
        <w:rPr>
          <w:rFonts w:ascii="Arial" w:hAnsi="Arial" w:cs="Arial"/>
        </w:rPr>
      </w:pPr>
    </w:p>
    <w:p w14:paraId="1837713B" w14:textId="77777777" w:rsidR="003D3409" w:rsidRDefault="00824D7F" w:rsidP="003D3409">
      <w:pPr>
        <w:ind w:left="357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Pour plus de détail sur l’audience, voir </w:t>
      </w:r>
      <w:hyperlink r:id="rId11" w:history="1">
        <w:r w:rsidRPr="00215F77">
          <w:rPr>
            <w:rStyle w:val="Lienhypertexte"/>
            <w:rFonts w:ascii="Arial" w:hAnsi="Arial" w:cs="Arial"/>
            <w:b/>
            <w:bCs/>
          </w:rPr>
          <w:t>ici</w:t>
        </w:r>
      </w:hyperlink>
      <w:r>
        <w:rPr>
          <w:rFonts w:ascii="Arial" w:hAnsi="Arial" w:cs="Arial"/>
          <w:b/>
          <w:bCs/>
        </w:rPr>
        <w:t xml:space="preserve">. </w:t>
      </w:r>
    </w:p>
    <w:p w14:paraId="21FF9570" w14:textId="77777777" w:rsidR="00824D7F" w:rsidRPr="00824D7F" w:rsidRDefault="00824D7F" w:rsidP="003D3409">
      <w:pPr>
        <w:ind w:left="357"/>
        <w:jc w:val="both"/>
        <w:rPr>
          <w:rFonts w:ascii="Arial" w:hAnsi="Arial" w:cs="Arial"/>
        </w:rPr>
      </w:pPr>
    </w:p>
    <w:p w14:paraId="6514BB95" w14:textId="77777777" w:rsidR="00824D7F" w:rsidRDefault="00824D7F" w:rsidP="0083512A">
      <w:pPr>
        <w:spacing w:line="360" w:lineRule="auto"/>
        <w:ind w:left="720"/>
        <w:jc w:val="both"/>
        <w:rPr>
          <w:rFonts w:ascii="Arial" w:hAnsi="Arial" w:cs="Arial"/>
          <w:b/>
          <w:color w:val="C00000"/>
          <w:sz w:val="28"/>
          <w:szCs w:val="28"/>
          <w:u w:val="single"/>
        </w:rPr>
      </w:pPr>
    </w:p>
    <w:p w14:paraId="676D316C" w14:textId="77777777" w:rsidR="00F92401" w:rsidRPr="00995454" w:rsidRDefault="00F92401" w:rsidP="007B0E7C">
      <w:pPr>
        <w:numPr>
          <w:ilvl w:val="0"/>
          <w:numId w:val="14"/>
        </w:numPr>
        <w:spacing w:line="360" w:lineRule="auto"/>
        <w:jc w:val="both"/>
        <w:rPr>
          <w:rFonts w:ascii="Arial" w:hAnsi="Arial" w:cs="Arial"/>
          <w:b/>
          <w:color w:val="C00000"/>
          <w:sz w:val="28"/>
          <w:szCs w:val="28"/>
          <w:u w:val="single"/>
        </w:rPr>
      </w:pPr>
      <w:r w:rsidRPr="00995454">
        <w:rPr>
          <w:rFonts w:ascii="Arial" w:hAnsi="Arial" w:cs="Arial"/>
          <w:b/>
          <w:color w:val="C00000"/>
          <w:sz w:val="28"/>
          <w:szCs w:val="28"/>
          <w:u w:val="single"/>
        </w:rPr>
        <w:t>Après l’audience</w:t>
      </w:r>
    </w:p>
    <w:p w14:paraId="630DE475" w14:textId="77777777" w:rsidR="00950582" w:rsidRPr="00995454" w:rsidRDefault="00950582" w:rsidP="00950582">
      <w:pPr>
        <w:spacing w:line="360" w:lineRule="auto"/>
        <w:ind w:left="360"/>
        <w:jc w:val="both"/>
        <w:rPr>
          <w:rFonts w:ascii="Arial" w:hAnsi="Arial" w:cs="Arial"/>
        </w:rPr>
      </w:pPr>
    </w:p>
    <w:p w14:paraId="27024FBF" w14:textId="77777777" w:rsidR="0055296E" w:rsidRPr="00995454" w:rsidRDefault="00F92401" w:rsidP="000D4563">
      <w:pPr>
        <w:ind w:left="357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>Attendre</w:t>
      </w:r>
      <w:r w:rsidR="003B67EA" w:rsidRPr="00995454">
        <w:rPr>
          <w:rFonts w:ascii="Arial" w:hAnsi="Arial" w:cs="Arial"/>
        </w:rPr>
        <w:t xml:space="preserve"> le jugement que le </w:t>
      </w:r>
      <w:r w:rsidR="00837090">
        <w:rPr>
          <w:rFonts w:ascii="Arial" w:hAnsi="Arial" w:cs="Arial"/>
        </w:rPr>
        <w:t>T</w:t>
      </w:r>
      <w:r w:rsidR="003B67EA" w:rsidRPr="00995454">
        <w:rPr>
          <w:rFonts w:ascii="Arial" w:hAnsi="Arial" w:cs="Arial"/>
        </w:rPr>
        <w:t>ribunal vous enverra par la</w:t>
      </w:r>
      <w:r w:rsidR="007B0E7C" w:rsidRPr="00995454">
        <w:rPr>
          <w:rFonts w:ascii="Arial" w:hAnsi="Arial" w:cs="Arial"/>
        </w:rPr>
        <w:t xml:space="preserve"> poste</w:t>
      </w:r>
      <w:r w:rsidR="003B67EA" w:rsidRPr="00995454">
        <w:rPr>
          <w:rFonts w:ascii="Arial" w:hAnsi="Arial" w:cs="Arial"/>
        </w:rPr>
        <w:t>,</w:t>
      </w:r>
      <w:r w:rsidR="007B0E7C" w:rsidRPr="00995454">
        <w:rPr>
          <w:rFonts w:ascii="Arial" w:hAnsi="Arial" w:cs="Arial"/>
        </w:rPr>
        <w:t xml:space="preserve"> en recommandé avec accusé de réception</w:t>
      </w:r>
      <w:r w:rsidR="003B67EA" w:rsidRPr="00995454">
        <w:rPr>
          <w:rFonts w:ascii="Arial" w:hAnsi="Arial" w:cs="Arial"/>
        </w:rPr>
        <w:t>,</w:t>
      </w:r>
      <w:r w:rsidR="007B0E7C" w:rsidRPr="00995454">
        <w:rPr>
          <w:rFonts w:ascii="Arial" w:hAnsi="Arial" w:cs="Arial"/>
        </w:rPr>
        <w:t xml:space="preserve"> (dans les 3 -4 semaines après l’audience). </w:t>
      </w:r>
    </w:p>
    <w:p w14:paraId="1EBA13CD" w14:textId="77777777" w:rsidR="0055296E" w:rsidRDefault="0055296E" w:rsidP="00950582">
      <w:pPr>
        <w:spacing w:line="360" w:lineRule="auto"/>
        <w:ind w:left="360"/>
        <w:jc w:val="both"/>
      </w:pPr>
    </w:p>
    <w:p w14:paraId="639668E7" w14:textId="77777777" w:rsidR="0055296E" w:rsidRPr="00995454" w:rsidRDefault="00296C78" w:rsidP="000D4563">
      <w:pPr>
        <w:ind w:left="357"/>
        <w:jc w:val="both"/>
        <w:rPr>
          <w:rFonts w:ascii="Arial" w:hAnsi="Arial" w:cs="Arial"/>
        </w:rPr>
      </w:pPr>
      <w:r>
        <w:rPr>
          <w:rFonts w:ascii="Arial" w:hAnsi="Arial" w:cs="Arial"/>
        </w:rPr>
        <w:t>La modification du précédent jugement ne devient définitive que</w:t>
      </w:r>
      <w:r w:rsidR="0055296E" w:rsidRPr="00995454">
        <w:rPr>
          <w:rFonts w:ascii="Arial" w:hAnsi="Arial" w:cs="Arial"/>
        </w:rPr>
        <w:t xml:space="preserve"> 30 jours après réception du jugement</w:t>
      </w:r>
      <w:r>
        <w:rPr>
          <w:rFonts w:ascii="Arial" w:hAnsi="Arial" w:cs="Arial"/>
        </w:rPr>
        <w:t xml:space="preserve"> modifiant le précédent.</w:t>
      </w:r>
      <w:r w:rsidR="0055296E" w:rsidRPr="00995454">
        <w:rPr>
          <w:rFonts w:ascii="Arial" w:hAnsi="Arial" w:cs="Arial"/>
        </w:rPr>
        <w:t xml:space="preserve"> </w:t>
      </w:r>
    </w:p>
    <w:p w14:paraId="1C43400F" w14:textId="77777777" w:rsidR="0055296E" w:rsidRPr="00995454" w:rsidRDefault="0055296E" w:rsidP="00950582">
      <w:pPr>
        <w:spacing w:line="360" w:lineRule="auto"/>
        <w:ind w:left="360"/>
        <w:jc w:val="both"/>
        <w:rPr>
          <w:rFonts w:ascii="Arial" w:hAnsi="Arial" w:cs="Arial"/>
        </w:rPr>
      </w:pPr>
    </w:p>
    <w:p w14:paraId="5AFD46A1" w14:textId="77777777" w:rsidR="00995454" w:rsidRPr="00E031F3" w:rsidRDefault="0055296E" w:rsidP="00E031F3">
      <w:pPr>
        <w:ind w:left="357"/>
        <w:jc w:val="both"/>
        <w:rPr>
          <w:rFonts w:ascii="Arial" w:hAnsi="Arial" w:cs="Arial"/>
        </w:rPr>
      </w:pPr>
      <w:r w:rsidRPr="00995454">
        <w:rPr>
          <w:rFonts w:ascii="Arial" w:hAnsi="Arial" w:cs="Arial"/>
        </w:rPr>
        <w:t xml:space="preserve">Ce délai vous permet de faire appel du jugement au cas où vous avez changé d’avis ou au cas où vous </w:t>
      </w:r>
      <w:r w:rsidR="00296C78">
        <w:rPr>
          <w:rFonts w:ascii="Arial" w:hAnsi="Arial" w:cs="Arial"/>
        </w:rPr>
        <w:t>n’êtes pas satisfaits du jugement rendu</w:t>
      </w:r>
      <w:r w:rsidRPr="00995454">
        <w:rPr>
          <w:rFonts w:ascii="Arial" w:hAnsi="Arial" w:cs="Arial"/>
        </w:rPr>
        <w:t xml:space="preserve">. </w:t>
      </w:r>
    </w:p>
    <w:p w14:paraId="418B7DC2" w14:textId="77777777" w:rsidR="00995454" w:rsidRPr="00995454" w:rsidRDefault="00995454" w:rsidP="006B0A0F">
      <w:pPr>
        <w:spacing w:line="360" w:lineRule="auto"/>
        <w:jc w:val="both"/>
        <w:rPr>
          <w:b/>
          <w:bCs/>
          <w:i/>
          <w:color w:val="C00000"/>
        </w:rPr>
      </w:pPr>
    </w:p>
    <w:sectPr w:rsidR="00995454" w:rsidRPr="00995454" w:rsidSect="00AC1DE2">
      <w:headerReference w:type="even" r:id="rId12"/>
      <w:headerReference w:type="default" r:id="rId13"/>
      <w:pgSz w:w="11906" w:h="16838" w:code="9"/>
      <w:pgMar w:top="1985" w:right="1418" w:bottom="1418" w:left="1418" w:header="709" w:footer="709" w:gutter="0"/>
      <w:paperSrc w:first="4" w:other="4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FFA04" w14:textId="77777777" w:rsidR="00CF3553" w:rsidRDefault="00CF3553">
      <w:r>
        <w:separator/>
      </w:r>
    </w:p>
  </w:endnote>
  <w:endnote w:type="continuationSeparator" w:id="0">
    <w:p w14:paraId="3914D84E" w14:textId="77777777" w:rsidR="00CF3553" w:rsidRDefault="00CF3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644B34" w14:textId="77777777" w:rsidR="00CF3553" w:rsidRDefault="00CF3553">
      <w:r>
        <w:separator/>
      </w:r>
    </w:p>
  </w:footnote>
  <w:footnote w:type="continuationSeparator" w:id="0">
    <w:p w14:paraId="23E57F3C" w14:textId="77777777" w:rsidR="00CF3553" w:rsidRDefault="00CF35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25566" w14:textId="77777777" w:rsidR="00090E6B" w:rsidRDefault="00090E6B" w:rsidP="00B82E46">
    <w:pPr>
      <w:pStyle w:val="En-tt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8408ED">
      <w:rPr>
        <w:rStyle w:val="Numrodepage"/>
      </w:rPr>
      <w:instrText>PAGE</w:instrText>
    </w:r>
    <w:r>
      <w:rPr>
        <w:rStyle w:val="Numrodepage"/>
      </w:rPr>
      <w:instrText xml:space="preserve">  </w:instrText>
    </w:r>
    <w:r>
      <w:rPr>
        <w:rStyle w:val="Numrodepage"/>
      </w:rPr>
      <w:fldChar w:fldCharType="end"/>
    </w:r>
  </w:p>
  <w:p w14:paraId="38A314FA" w14:textId="77777777" w:rsidR="00090E6B" w:rsidRDefault="00090E6B" w:rsidP="00B82E46">
    <w:pPr>
      <w:pStyle w:val="En-t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6DB9E" w14:textId="77777777" w:rsidR="00090E6B" w:rsidRDefault="00090E6B" w:rsidP="00B82E46">
    <w:pPr>
      <w:pStyle w:val="En-tt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8408ED">
      <w:rPr>
        <w:rStyle w:val="Numrodepage"/>
      </w:rPr>
      <w:instrText>PAGE</w:instrText>
    </w:r>
    <w:r>
      <w:rPr>
        <w:rStyle w:val="Numrodepage"/>
      </w:rPr>
      <w:instrText xml:space="preserve">  </w:instrText>
    </w:r>
    <w:r>
      <w:rPr>
        <w:rStyle w:val="Numrodepage"/>
      </w:rPr>
      <w:fldChar w:fldCharType="separate"/>
    </w:r>
    <w:r w:rsidR="003B67EA">
      <w:rPr>
        <w:rStyle w:val="Numrodepage"/>
        <w:noProof/>
      </w:rPr>
      <w:t>2</w:t>
    </w:r>
    <w:r>
      <w:rPr>
        <w:rStyle w:val="Numrodepage"/>
      </w:rPr>
      <w:fldChar w:fldCharType="end"/>
    </w:r>
  </w:p>
  <w:p w14:paraId="1C640F32" w14:textId="77777777" w:rsidR="00090E6B" w:rsidRDefault="00090E6B" w:rsidP="00B82E46">
    <w:pPr>
      <w:pStyle w:val="En-tt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1D"/>
      </v:shape>
    </w:pict>
  </w:numPicBullet>
  <w:numPicBullet w:numPicBulletId="1">
    <w:pict>
      <v:shape id="_x0000_i1026" type="#_x0000_t75" style="width:11.25pt;height:11.25pt" o:bullet="t">
        <v:imagedata r:id="rId2" o:title="BD10297_"/>
      </v:shape>
    </w:pict>
  </w:numPicBullet>
  <w:numPicBullet w:numPicBulletId="2">
    <w:pict>
      <v:shape id="_x0000_i1027" type="#_x0000_t75" style="width:11.25pt;height:9.75pt" o:bullet="t">
        <v:imagedata r:id="rId3" o:title="BD21295_"/>
      </v:shape>
    </w:pict>
  </w:numPicBullet>
  <w:numPicBullet w:numPicBulletId="3">
    <w:pict>
      <v:shape id="_x0000_i1028" type="#_x0000_t75" style="width:9pt;height:9pt" o:bullet="t">
        <v:imagedata r:id="rId4" o:title="MCBD14582_0000[1]"/>
      </v:shape>
    </w:pict>
  </w:numPicBullet>
  <w:abstractNum w:abstractNumId="0" w15:restartNumberingAfterBreak="0">
    <w:nsid w:val="FFFFFF1D"/>
    <w:multiLevelType w:val="multilevel"/>
    <w:tmpl w:val="7EE81FE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847C92"/>
    <w:multiLevelType w:val="hybridMultilevel"/>
    <w:tmpl w:val="A66C1BF8"/>
    <w:lvl w:ilvl="0" w:tplc="448861F4">
      <w:start w:val="1"/>
      <w:numFmt w:val="bullet"/>
      <w:lvlText w:val="o"/>
      <w:lvlJc w:val="left"/>
      <w:pPr>
        <w:tabs>
          <w:tab w:val="num" w:pos="1134"/>
        </w:tabs>
        <w:ind w:left="1077" w:hanging="51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926693"/>
    <w:multiLevelType w:val="hybridMultilevel"/>
    <w:tmpl w:val="D1D6BE16"/>
    <w:lvl w:ilvl="0" w:tplc="EA9E4E4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8A0345"/>
    <w:multiLevelType w:val="multilevel"/>
    <w:tmpl w:val="F2B0CFC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651538"/>
    <w:multiLevelType w:val="hybridMultilevel"/>
    <w:tmpl w:val="281C0128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607E8D"/>
    <w:multiLevelType w:val="hybridMultilevel"/>
    <w:tmpl w:val="95E277B8"/>
    <w:lvl w:ilvl="0" w:tplc="B1022D68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D21006"/>
    <w:multiLevelType w:val="hybridMultilevel"/>
    <w:tmpl w:val="A1DACCF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982853"/>
    <w:multiLevelType w:val="hybridMultilevel"/>
    <w:tmpl w:val="7C2045D6"/>
    <w:lvl w:ilvl="0" w:tplc="100C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" w15:restartNumberingAfterBreak="0">
    <w:nsid w:val="3E451C79"/>
    <w:multiLevelType w:val="hybridMultilevel"/>
    <w:tmpl w:val="F2B0CFC6"/>
    <w:lvl w:ilvl="0" w:tplc="040C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774FCF"/>
    <w:multiLevelType w:val="hybridMultilevel"/>
    <w:tmpl w:val="13EA42B2"/>
    <w:lvl w:ilvl="0" w:tplc="448861F4">
      <w:start w:val="1"/>
      <w:numFmt w:val="bullet"/>
      <w:lvlText w:val="o"/>
      <w:lvlJc w:val="left"/>
      <w:pPr>
        <w:tabs>
          <w:tab w:val="num" w:pos="1134"/>
        </w:tabs>
        <w:ind w:left="1077" w:hanging="51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2C2C08"/>
    <w:multiLevelType w:val="hybridMultilevel"/>
    <w:tmpl w:val="CCBE0E0A"/>
    <w:lvl w:ilvl="0" w:tplc="448861F4">
      <w:start w:val="1"/>
      <w:numFmt w:val="bullet"/>
      <w:lvlText w:val="o"/>
      <w:lvlJc w:val="left"/>
      <w:pPr>
        <w:tabs>
          <w:tab w:val="num" w:pos="1134"/>
        </w:tabs>
        <w:ind w:left="1077" w:hanging="51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BF4380"/>
    <w:multiLevelType w:val="hybridMultilevel"/>
    <w:tmpl w:val="15C451A2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448861F4">
      <w:start w:val="1"/>
      <w:numFmt w:val="bullet"/>
      <w:lvlText w:val="o"/>
      <w:lvlJc w:val="left"/>
      <w:pPr>
        <w:tabs>
          <w:tab w:val="num" w:pos="1647"/>
        </w:tabs>
        <w:ind w:left="1590" w:hanging="510"/>
      </w:pPr>
      <w:rPr>
        <w:rFonts w:ascii="Courier New" w:hAnsi="Courier New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1C82E9E"/>
    <w:multiLevelType w:val="hybridMultilevel"/>
    <w:tmpl w:val="47EA62D6"/>
    <w:lvl w:ilvl="0" w:tplc="448861F4">
      <w:start w:val="1"/>
      <w:numFmt w:val="bullet"/>
      <w:lvlText w:val="o"/>
      <w:lvlJc w:val="left"/>
      <w:pPr>
        <w:tabs>
          <w:tab w:val="num" w:pos="1134"/>
        </w:tabs>
        <w:ind w:left="1077" w:hanging="51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4C74BA"/>
    <w:multiLevelType w:val="hybridMultilevel"/>
    <w:tmpl w:val="E1DA12CA"/>
    <w:lvl w:ilvl="0" w:tplc="9440080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4A00FD"/>
    <w:multiLevelType w:val="hybridMultilevel"/>
    <w:tmpl w:val="25DCD54A"/>
    <w:lvl w:ilvl="0" w:tplc="040C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8773B95"/>
    <w:multiLevelType w:val="hybridMultilevel"/>
    <w:tmpl w:val="84D4490E"/>
    <w:lvl w:ilvl="0" w:tplc="E8267AE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D80B2F"/>
    <w:multiLevelType w:val="hybridMultilevel"/>
    <w:tmpl w:val="2452A1C8"/>
    <w:lvl w:ilvl="0" w:tplc="A9FEE2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15"/>
  </w:num>
  <w:num w:numId="4">
    <w:abstractNumId w:val="1"/>
  </w:num>
  <w:num w:numId="5">
    <w:abstractNumId w:val="10"/>
  </w:num>
  <w:num w:numId="6">
    <w:abstractNumId w:val="9"/>
  </w:num>
  <w:num w:numId="7">
    <w:abstractNumId w:val="12"/>
  </w:num>
  <w:num w:numId="8">
    <w:abstractNumId w:val="11"/>
  </w:num>
  <w:num w:numId="9">
    <w:abstractNumId w:val="8"/>
  </w:num>
  <w:num w:numId="10">
    <w:abstractNumId w:val="3"/>
  </w:num>
  <w:num w:numId="11">
    <w:abstractNumId w:val="2"/>
  </w:num>
  <w:num w:numId="12">
    <w:abstractNumId w:val="5"/>
  </w:num>
  <w:num w:numId="13">
    <w:abstractNumId w:val="16"/>
  </w:num>
  <w:num w:numId="14">
    <w:abstractNumId w:val="4"/>
  </w:num>
  <w:num w:numId="15">
    <w:abstractNumId w:val="0"/>
  </w:num>
  <w:num w:numId="16">
    <w:abstractNumId w:val="7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362"/>
    <w:rsid w:val="00003E57"/>
    <w:rsid w:val="00055851"/>
    <w:rsid w:val="000707F9"/>
    <w:rsid w:val="00090E6B"/>
    <w:rsid w:val="000C59EE"/>
    <w:rsid w:val="000D4563"/>
    <w:rsid w:val="000F746D"/>
    <w:rsid w:val="00114233"/>
    <w:rsid w:val="00161F2B"/>
    <w:rsid w:val="0017252F"/>
    <w:rsid w:val="001905E4"/>
    <w:rsid w:val="00192CD0"/>
    <w:rsid w:val="001A7906"/>
    <w:rsid w:val="001B6FF3"/>
    <w:rsid w:val="001C6D3C"/>
    <w:rsid w:val="001F4AB7"/>
    <w:rsid w:val="00215F77"/>
    <w:rsid w:val="00237DD5"/>
    <w:rsid w:val="002409FD"/>
    <w:rsid w:val="00251517"/>
    <w:rsid w:val="002560B6"/>
    <w:rsid w:val="00296C78"/>
    <w:rsid w:val="00297F7B"/>
    <w:rsid w:val="002A5B3B"/>
    <w:rsid w:val="002B15BC"/>
    <w:rsid w:val="002E662F"/>
    <w:rsid w:val="002F139E"/>
    <w:rsid w:val="00325A1F"/>
    <w:rsid w:val="00334272"/>
    <w:rsid w:val="00337A02"/>
    <w:rsid w:val="00344C0D"/>
    <w:rsid w:val="003517FC"/>
    <w:rsid w:val="003B67EA"/>
    <w:rsid w:val="003D3409"/>
    <w:rsid w:val="003E68D5"/>
    <w:rsid w:val="003F710D"/>
    <w:rsid w:val="0045720E"/>
    <w:rsid w:val="00463B33"/>
    <w:rsid w:val="004A53AD"/>
    <w:rsid w:val="00507356"/>
    <w:rsid w:val="0055296E"/>
    <w:rsid w:val="005822AA"/>
    <w:rsid w:val="005953A1"/>
    <w:rsid w:val="005A140A"/>
    <w:rsid w:val="005F5A7E"/>
    <w:rsid w:val="0062566F"/>
    <w:rsid w:val="006B0A0F"/>
    <w:rsid w:val="006B4BD7"/>
    <w:rsid w:val="006E2664"/>
    <w:rsid w:val="006E5A92"/>
    <w:rsid w:val="007001E4"/>
    <w:rsid w:val="00722203"/>
    <w:rsid w:val="0073073C"/>
    <w:rsid w:val="00791021"/>
    <w:rsid w:val="007B0E7C"/>
    <w:rsid w:val="007B1501"/>
    <w:rsid w:val="007E0F04"/>
    <w:rsid w:val="007F7E53"/>
    <w:rsid w:val="00824D7F"/>
    <w:rsid w:val="0083512A"/>
    <w:rsid w:val="00837090"/>
    <w:rsid w:val="008408ED"/>
    <w:rsid w:val="00857D14"/>
    <w:rsid w:val="0087292B"/>
    <w:rsid w:val="00876687"/>
    <w:rsid w:val="008807C3"/>
    <w:rsid w:val="00882DA6"/>
    <w:rsid w:val="008A4DC8"/>
    <w:rsid w:val="008B4EFA"/>
    <w:rsid w:val="008C60D8"/>
    <w:rsid w:val="008D6629"/>
    <w:rsid w:val="008E1B2F"/>
    <w:rsid w:val="00903022"/>
    <w:rsid w:val="00912061"/>
    <w:rsid w:val="00920C36"/>
    <w:rsid w:val="00933047"/>
    <w:rsid w:val="00950582"/>
    <w:rsid w:val="00974CCD"/>
    <w:rsid w:val="00984A7E"/>
    <w:rsid w:val="00995454"/>
    <w:rsid w:val="009A6F3E"/>
    <w:rsid w:val="009C3123"/>
    <w:rsid w:val="009E5CA4"/>
    <w:rsid w:val="009E65C7"/>
    <w:rsid w:val="009F1EB6"/>
    <w:rsid w:val="009F54ED"/>
    <w:rsid w:val="00A02105"/>
    <w:rsid w:val="00A537DD"/>
    <w:rsid w:val="00A90707"/>
    <w:rsid w:val="00AA735E"/>
    <w:rsid w:val="00AB3362"/>
    <w:rsid w:val="00AB6034"/>
    <w:rsid w:val="00AC1DE2"/>
    <w:rsid w:val="00AD69AA"/>
    <w:rsid w:val="00B01173"/>
    <w:rsid w:val="00B01FB8"/>
    <w:rsid w:val="00B04685"/>
    <w:rsid w:val="00B06C9B"/>
    <w:rsid w:val="00B66979"/>
    <w:rsid w:val="00B814A2"/>
    <w:rsid w:val="00B82E1D"/>
    <w:rsid w:val="00B82E46"/>
    <w:rsid w:val="00B859BB"/>
    <w:rsid w:val="00BA69BE"/>
    <w:rsid w:val="00BD4C50"/>
    <w:rsid w:val="00BE5194"/>
    <w:rsid w:val="00C11F92"/>
    <w:rsid w:val="00C6722F"/>
    <w:rsid w:val="00C7422F"/>
    <w:rsid w:val="00C80B95"/>
    <w:rsid w:val="00C85F73"/>
    <w:rsid w:val="00CF3553"/>
    <w:rsid w:val="00D14679"/>
    <w:rsid w:val="00D36BFD"/>
    <w:rsid w:val="00D473F3"/>
    <w:rsid w:val="00D66B40"/>
    <w:rsid w:val="00D736D6"/>
    <w:rsid w:val="00D90237"/>
    <w:rsid w:val="00DC0FB6"/>
    <w:rsid w:val="00DF7798"/>
    <w:rsid w:val="00E031F3"/>
    <w:rsid w:val="00E2667E"/>
    <w:rsid w:val="00E4056A"/>
    <w:rsid w:val="00E41201"/>
    <w:rsid w:val="00E56AA5"/>
    <w:rsid w:val="00EB0ACD"/>
    <w:rsid w:val="00F2360C"/>
    <w:rsid w:val="00F34D72"/>
    <w:rsid w:val="00F42180"/>
    <w:rsid w:val="00F52C11"/>
    <w:rsid w:val="00F5710C"/>
    <w:rsid w:val="00F64303"/>
    <w:rsid w:val="00F92401"/>
    <w:rsid w:val="00FA018F"/>
    <w:rsid w:val="00FC2493"/>
    <w:rsid w:val="00FC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20DECD0"/>
  <w15:chartTrackingRefBased/>
  <w15:docId w15:val="{36884256-F5A3-49D7-A63B-C834392AB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En-tte">
    <w:name w:val="header"/>
    <w:basedOn w:val="Normal"/>
    <w:rsid w:val="00B82E46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B82E46"/>
  </w:style>
  <w:style w:type="character" w:styleId="Lienhypertexte">
    <w:name w:val="Hyperlink"/>
    <w:rsid w:val="00A90707"/>
    <w:rPr>
      <w:color w:val="0000FF"/>
      <w:u w:val="single"/>
    </w:rPr>
  </w:style>
  <w:style w:type="character" w:styleId="Lienhypertextesuivivisit">
    <w:name w:val="FollowedHyperlink"/>
    <w:rsid w:val="00A90707"/>
    <w:rPr>
      <w:color w:val="800080"/>
      <w:u w:val="single"/>
    </w:rPr>
  </w:style>
  <w:style w:type="paragraph" w:styleId="Textedebulles">
    <w:name w:val="Balloon Text"/>
    <w:basedOn w:val="Normal"/>
    <w:semiHidden/>
    <w:rsid w:val="00E2667E"/>
    <w:rPr>
      <w:rFonts w:ascii="Tahoma" w:hAnsi="Tahoma" w:cs="Tahoma"/>
      <w:sz w:val="16"/>
      <w:szCs w:val="16"/>
    </w:rPr>
  </w:style>
  <w:style w:type="character" w:styleId="Marquedecommentaire">
    <w:name w:val="annotation reference"/>
    <w:rsid w:val="007B0E7C"/>
    <w:rPr>
      <w:sz w:val="16"/>
      <w:szCs w:val="16"/>
    </w:rPr>
  </w:style>
  <w:style w:type="paragraph" w:styleId="Commentaire">
    <w:name w:val="annotation text"/>
    <w:basedOn w:val="Normal"/>
    <w:link w:val="CommentaireCar"/>
    <w:rsid w:val="007B0E7C"/>
    <w:rPr>
      <w:sz w:val="20"/>
      <w:szCs w:val="20"/>
    </w:rPr>
  </w:style>
  <w:style w:type="character" w:customStyle="1" w:styleId="CommentaireCar">
    <w:name w:val="Commentaire Car"/>
    <w:link w:val="Commentaire"/>
    <w:rsid w:val="007B0E7C"/>
    <w:rPr>
      <w:lang w:val="fr-FR" w:eastAsia="fr-FR"/>
    </w:rPr>
  </w:style>
  <w:style w:type="paragraph" w:styleId="Objetducommentaire">
    <w:name w:val="annotation subject"/>
    <w:basedOn w:val="Commentaire"/>
    <w:next w:val="Commentaire"/>
    <w:link w:val="ObjetducommentaireCar"/>
    <w:rsid w:val="007B0E7C"/>
    <w:rPr>
      <w:b/>
      <w:bCs/>
    </w:rPr>
  </w:style>
  <w:style w:type="character" w:customStyle="1" w:styleId="ObjetducommentaireCar">
    <w:name w:val="Objet du commentaire Car"/>
    <w:link w:val="Objetducommentaire"/>
    <w:rsid w:val="007B0E7C"/>
    <w:rPr>
      <w:b/>
      <w:bCs/>
      <w:lang w:val="fr-FR" w:eastAsia="fr-FR"/>
    </w:rPr>
  </w:style>
  <w:style w:type="paragraph" w:styleId="Paragraphedeliste">
    <w:name w:val="List Paragraph"/>
    <w:basedOn w:val="Normal"/>
    <w:uiPriority w:val="34"/>
    <w:qFormat/>
    <w:rsid w:val="00344C0D"/>
    <w:pPr>
      <w:ind w:left="708"/>
    </w:pPr>
  </w:style>
  <w:style w:type="character" w:styleId="Mentionnonrsolue">
    <w:name w:val="Unresolved Mention"/>
    <w:uiPriority w:val="99"/>
    <w:semiHidden/>
    <w:unhideWhenUsed/>
    <w:rsid w:val="00824D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vorce.ch/nos-dossiers/procedure/assistance-juridique/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vorce.ch/nos-dossiers/procedure/comment-se-passe-une-audience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divorce.ch/nos-dossiers/procedure/assistance-juridiqu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vorce.ch/nos-dossiers/procedure/droits-de-greffe/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A440E0-D1F8-4CDE-ABAD-D3AC82553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837</Words>
  <Characters>4608</Characters>
  <Application>Microsoft Office Word</Application>
  <DocSecurity>0</DocSecurity>
  <Lines>38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MARCHE à SUIVRE modification jugement (juillet 2021)</vt:lpstr>
      <vt:lpstr>MARCHE à SUIVRE (avril 2016)</vt:lpstr>
    </vt:vector>
  </TitlesOfParts>
  <Company> </Company>
  <LinksUpToDate>false</LinksUpToDate>
  <CharactersWithSpaces>5435</CharactersWithSpaces>
  <SharedDoc>false</SharedDoc>
  <HLinks>
    <vt:vector size="24" baseType="variant">
      <vt:variant>
        <vt:i4>5898241</vt:i4>
      </vt:variant>
      <vt:variant>
        <vt:i4>9</vt:i4>
      </vt:variant>
      <vt:variant>
        <vt:i4>0</vt:i4>
      </vt:variant>
      <vt:variant>
        <vt:i4>5</vt:i4>
      </vt:variant>
      <vt:variant>
        <vt:lpwstr>https://divorce.ch/nos-dossiers/procedure/comment-se-passe-une-audience/</vt:lpwstr>
      </vt:variant>
      <vt:variant>
        <vt:lpwstr/>
      </vt:variant>
      <vt:variant>
        <vt:i4>2687077</vt:i4>
      </vt:variant>
      <vt:variant>
        <vt:i4>6</vt:i4>
      </vt:variant>
      <vt:variant>
        <vt:i4>0</vt:i4>
      </vt:variant>
      <vt:variant>
        <vt:i4>5</vt:i4>
      </vt:variant>
      <vt:variant>
        <vt:lpwstr>https://divorce.ch/nos-dossiers/procedure/assistance-juridique/</vt:lpwstr>
      </vt:variant>
      <vt:variant>
        <vt:lpwstr/>
      </vt:variant>
      <vt:variant>
        <vt:i4>7602296</vt:i4>
      </vt:variant>
      <vt:variant>
        <vt:i4>3</vt:i4>
      </vt:variant>
      <vt:variant>
        <vt:i4>0</vt:i4>
      </vt:variant>
      <vt:variant>
        <vt:i4>5</vt:i4>
      </vt:variant>
      <vt:variant>
        <vt:lpwstr>https://divorce.ch/nos-dossiers/procedure/droits-de-greffe/</vt:lpwstr>
      </vt:variant>
      <vt:variant>
        <vt:lpwstr/>
      </vt:variant>
      <vt:variant>
        <vt:i4>2687077</vt:i4>
      </vt:variant>
      <vt:variant>
        <vt:i4>0</vt:i4>
      </vt:variant>
      <vt:variant>
        <vt:i4>0</vt:i4>
      </vt:variant>
      <vt:variant>
        <vt:i4>5</vt:i4>
      </vt:variant>
      <vt:variant>
        <vt:lpwstr>https://divorce.ch/nos-dossiers/procedure/assistance-juridique/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MARCHE à SUIVRE modification jugement (juillet 2021)</dc:title>
  <dc:subject/>
  <dc:creator>c.bruehlmann</dc:creator>
  <cp:keywords/>
  <dc:description/>
  <cp:lastModifiedBy>Benjamin Sabatier</cp:lastModifiedBy>
  <cp:revision>2</cp:revision>
  <cp:lastPrinted>2007-04-01T10:32:00Z</cp:lastPrinted>
  <dcterms:created xsi:type="dcterms:W3CDTF">2021-08-21T08:06:00Z</dcterms:created>
  <dcterms:modified xsi:type="dcterms:W3CDTF">2021-08-21T08:06:00Z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deAuteur">
    <vt:lpwstr>DHO</vt:lpwstr>
  </property>
  <property fmtid="{D5CDD505-2E9C-101B-9397-08002B2CF9AE}" pid="3" name="TypeDocument">
    <vt:lpwstr>15</vt:lpwstr>
  </property>
  <property fmtid="{D5CDD505-2E9C-101B-9397-08002B2CF9AE}" pid="4" name="NumDossier">
    <vt:lpwstr>DHO200019</vt:lpwstr>
  </property>
  <property fmtid="{D5CDD505-2E9C-101B-9397-08002B2CF9AE}" pid="5" name="NomDocument">
    <vt:lpwstr>00441796</vt:lpwstr>
  </property>
</Properties>
</file>